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XSpec="center" w:tblpY="-334"/>
        <w:tblW w:w="10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3"/>
        <w:gridCol w:w="1480"/>
        <w:gridCol w:w="1394"/>
      </w:tblGrid>
      <w:tr w:rsidR="00404B42" w:rsidRPr="00C4636C" w14:paraId="6165D8DF" w14:textId="77777777" w:rsidTr="0004695D">
        <w:trPr>
          <w:trHeight w:hRule="exact" w:val="336"/>
        </w:trPr>
        <w:tc>
          <w:tcPr>
            <w:tcW w:w="7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5297B" w14:textId="2A927152" w:rsidR="00404B42" w:rsidRPr="00C4636C" w:rsidRDefault="00404B42">
            <w:pPr>
              <w:spacing w:line="200" w:lineRule="exact"/>
              <w:rPr>
                <w:sz w:val="24"/>
                <w:szCs w:val="24"/>
              </w:rPr>
            </w:pPr>
            <w:r w:rsidRPr="00C4636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6216325" wp14:editId="350D633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46355</wp:posOffset>
                  </wp:positionV>
                  <wp:extent cx="955040" cy="86677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751F82" w14:textId="77777777" w:rsidR="00404B42" w:rsidRPr="00C4636C" w:rsidRDefault="00404B42" w:rsidP="00C4636C">
            <w:pPr>
              <w:tabs>
                <w:tab w:val="left" w:pos="210"/>
                <w:tab w:val="center" w:pos="5619"/>
              </w:tabs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C4636C">
              <w:rPr>
                <w:rFonts w:eastAsia="Calibri"/>
                <w:b/>
                <w:sz w:val="24"/>
                <w:szCs w:val="24"/>
                <w:lang w:val="tr-TR"/>
              </w:rPr>
              <w:t>Alanya Alaaddin Keykubat Üniversitesi</w:t>
            </w:r>
          </w:p>
          <w:p w14:paraId="6346B789" w14:textId="77777777" w:rsidR="00404B42" w:rsidRPr="00C4636C" w:rsidRDefault="00404B42" w:rsidP="00C4636C">
            <w:pPr>
              <w:tabs>
                <w:tab w:val="center" w:pos="3687"/>
              </w:tabs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 w:rsidRPr="00C4636C">
              <w:rPr>
                <w:rFonts w:eastAsia="Calibri"/>
                <w:b/>
                <w:sz w:val="24"/>
                <w:szCs w:val="24"/>
                <w:lang w:val="tr-TR"/>
              </w:rPr>
              <w:t>Diş Hekimliği Uygulama ve Araştırma Merkezi</w:t>
            </w:r>
          </w:p>
          <w:p w14:paraId="24CF88F9" w14:textId="77777777" w:rsidR="00FC5F83" w:rsidRDefault="00FC5F83" w:rsidP="00FC5F83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</w:p>
          <w:p w14:paraId="66D87AFC" w14:textId="47DA2EBE" w:rsidR="00404B42" w:rsidRPr="00C4636C" w:rsidRDefault="0004695D" w:rsidP="00C4636C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r w:rsidR="000824EC">
              <w:rPr>
                <w:b/>
                <w:sz w:val="24"/>
                <w:szCs w:val="24"/>
              </w:rPr>
              <w:t>mplant Cerrahisi Y</w:t>
            </w:r>
            <w:r>
              <w:rPr>
                <w:b/>
                <w:sz w:val="24"/>
                <w:szCs w:val="24"/>
              </w:rPr>
              <w:t>a</w:t>
            </w:r>
            <w:r w:rsidR="000824EC">
              <w:rPr>
                <w:b/>
                <w:sz w:val="24"/>
                <w:szCs w:val="24"/>
              </w:rPr>
              <w:t xml:space="preserve">pılacak/Yapılmış Olan Hastaların </w:t>
            </w:r>
            <w:r w:rsidR="001B094E">
              <w:rPr>
                <w:b/>
                <w:sz w:val="24"/>
                <w:szCs w:val="24"/>
              </w:rPr>
              <w:t>İ</w:t>
            </w:r>
            <w:r w:rsidR="000824EC">
              <w:rPr>
                <w:b/>
                <w:sz w:val="24"/>
                <w:szCs w:val="24"/>
              </w:rPr>
              <w:t xml:space="preserve">ş Akışı İçin </w:t>
            </w:r>
            <w:bookmarkStart w:id="0" w:name="_Hlk96003512"/>
            <w:r w:rsidR="00952BFE" w:rsidRPr="00952BFE">
              <w:rPr>
                <w:rFonts w:eastAsiaTheme="minorHAnsi"/>
                <w:sz w:val="23"/>
                <w:szCs w:val="23"/>
                <w:lang w:val="tr-TR"/>
              </w:rPr>
              <w:t xml:space="preserve"> </w:t>
            </w:r>
            <w:bookmarkEnd w:id="0"/>
            <w:r w:rsidRPr="0004695D">
              <w:rPr>
                <w:b/>
                <w:bCs/>
                <w:sz w:val="24"/>
                <w:szCs w:val="24"/>
              </w:rPr>
              <w:t>Bilgilendirilmiş Hasta Rıza Belgesi</w:t>
            </w:r>
          </w:p>
          <w:p w14:paraId="19F2F2C3" w14:textId="77777777" w:rsidR="00404B42" w:rsidRPr="00C4636C" w:rsidRDefault="00404B42" w:rsidP="00C4636C">
            <w:pPr>
              <w:tabs>
                <w:tab w:val="left" w:pos="2865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14:paraId="1857D4D2" w14:textId="77777777" w:rsidR="00404B42" w:rsidRPr="00C4636C" w:rsidRDefault="00404B42">
            <w:pPr>
              <w:spacing w:line="200" w:lineRule="exact"/>
              <w:rPr>
                <w:sz w:val="24"/>
                <w:szCs w:val="24"/>
              </w:rPr>
            </w:pPr>
          </w:p>
          <w:p w14:paraId="7C8C35AE" w14:textId="77777777" w:rsidR="00404B42" w:rsidRPr="00C4636C" w:rsidRDefault="00404B42">
            <w:pPr>
              <w:spacing w:before="5" w:line="180" w:lineRule="exact"/>
              <w:rPr>
                <w:sz w:val="24"/>
                <w:szCs w:val="24"/>
              </w:rPr>
            </w:pPr>
          </w:p>
          <w:p w14:paraId="29F459A9" w14:textId="77777777" w:rsidR="00404B42" w:rsidRPr="00C4636C" w:rsidRDefault="00404B42">
            <w:pPr>
              <w:spacing w:line="200" w:lineRule="exact"/>
              <w:rPr>
                <w:sz w:val="24"/>
                <w:szCs w:val="24"/>
              </w:rPr>
            </w:pPr>
          </w:p>
          <w:p w14:paraId="1E206F34" w14:textId="77777777" w:rsidR="00404B42" w:rsidRPr="00C4636C" w:rsidRDefault="00404B42">
            <w:pPr>
              <w:spacing w:line="200" w:lineRule="exact"/>
              <w:rPr>
                <w:sz w:val="24"/>
                <w:szCs w:val="24"/>
              </w:rPr>
            </w:pPr>
          </w:p>
          <w:p w14:paraId="5D56EA51" w14:textId="77777777" w:rsidR="00404B42" w:rsidRPr="00C4636C" w:rsidRDefault="00404B42">
            <w:pPr>
              <w:spacing w:line="252" w:lineRule="auto"/>
              <w:rPr>
                <w:b/>
                <w:sz w:val="24"/>
                <w:szCs w:val="24"/>
              </w:rPr>
            </w:pPr>
            <w:r w:rsidRPr="00C4636C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6A6809C1" w14:textId="77777777" w:rsidR="00404B42" w:rsidRPr="00C4636C" w:rsidRDefault="00404B42">
            <w:pPr>
              <w:spacing w:line="252" w:lineRule="auto"/>
              <w:rPr>
                <w:b/>
                <w:sz w:val="24"/>
                <w:szCs w:val="24"/>
              </w:rPr>
            </w:pPr>
          </w:p>
          <w:p w14:paraId="344B1345" w14:textId="77777777" w:rsidR="00404B42" w:rsidRPr="00C4636C" w:rsidRDefault="00404B42">
            <w:pPr>
              <w:spacing w:line="252" w:lineRule="auto"/>
              <w:rPr>
                <w:b/>
                <w:sz w:val="24"/>
                <w:szCs w:val="24"/>
              </w:rPr>
            </w:pPr>
            <w:r w:rsidRPr="00C4636C">
              <w:rPr>
                <w:b/>
                <w:sz w:val="24"/>
                <w:szCs w:val="24"/>
              </w:rPr>
              <w:t xml:space="preserve"> Eğitim Katılım  Fo</w:t>
            </w:r>
            <w:r w:rsidRPr="00C4636C">
              <w:rPr>
                <w:b/>
                <w:spacing w:val="-1"/>
                <w:sz w:val="24"/>
                <w:szCs w:val="24"/>
              </w:rPr>
              <w:t>r</w:t>
            </w:r>
            <w:r w:rsidRPr="00C4636C">
              <w:rPr>
                <w:b/>
                <w:spacing w:val="3"/>
                <w:sz w:val="24"/>
                <w:szCs w:val="24"/>
              </w:rPr>
              <w:t>m</w:t>
            </w:r>
            <w:r w:rsidRPr="00C4636C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2F15F5" w14:textId="77777777" w:rsidR="00404B42" w:rsidRPr="00C4636C" w:rsidRDefault="00404B42">
            <w:pPr>
              <w:spacing w:line="252" w:lineRule="auto"/>
              <w:rPr>
                <w:sz w:val="24"/>
                <w:szCs w:val="24"/>
              </w:rPr>
            </w:pPr>
            <w:r w:rsidRPr="00C4636C">
              <w:rPr>
                <w:sz w:val="24"/>
                <w:szCs w:val="24"/>
              </w:rPr>
              <w:t>Doküman No.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A3452" w14:textId="64BEA7C6" w:rsidR="00404B42" w:rsidRPr="00052181" w:rsidRDefault="00052181">
            <w:pPr>
              <w:spacing w:line="252" w:lineRule="auto"/>
              <w:rPr>
                <w:sz w:val="22"/>
                <w:szCs w:val="22"/>
              </w:rPr>
            </w:pPr>
            <w:r w:rsidRPr="00052181">
              <w:rPr>
                <w:sz w:val="22"/>
                <w:szCs w:val="22"/>
              </w:rPr>
              <w:t>HHD</w:t>
            </w:r>
            <w:r w:rsidR="00404B42" w:rsidRPr="00052181">
              <w:rPr>
                <w:sz w:val="22"/>
                <w:szCs w:val="22"/>
              </w:rPr>
              <w:t>.R</w:t>
            </w:r>
            <w:r w:rsidR="0004695D">
              <w:rPr>
                <w:sz w:val="22"/>
                <w:szCs w:val="22"/>
              </w:rPr>
              <w:t>B</w:t>
            </w:r>
            <w:r w:rsidR="00404B42" w:rsidRPr="00052181">
              <w:rPr>
                <w:sz w:val="22"/>
                <w:szCs w:val="22"/>
              </w:rPr>
              <w:t>.</w:t>
            </w:r>
            <w:r w:rsidRPr="00052181">
              <w:rPr>
                <w:sz w:val="22"/>
                <w:szCs w:val="22"/>
              </w:rPr>
              <w:t>40</w:t>
            </w:r>
          </w:p>
        </w:tc>
      </w:tr>
      <w:tr w:rsidR="00404B42" w:rsidRPr="00C4636C" w14:paraId="664559E2" w14:textId="77777777" w:rsidTr="0004695D">
        <w:trPr>
          <w:trHeight w:hRule="exact" w:val="382"/>
        </w:trPr>
        <w:tc>
          <w:tcPr>
            <w:tcW w:w="76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DCDDD" w14:textId="77777777" w:rsidR="00404B42" w:rsidRPr="00C4636C" w:rsidRDefault="00404B42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0F4B83" w14:textId="77777777" w:rsidR="00404B42" w:rsidRPr="00C4636C" w:rsidRDefault="00404B42">
            <w:pPr>
              <w:spacing w:line="252" w:lineRule="auto"/>
              <w:rPr>
                <w:sz w:val="24"/>
                <w:szCs w:val="24"/>
              </w:rPr>
            </w:pPr>
            <w:r w:rsidRPr="00C4636C">
              <w:rPr>
                <w:sz w:val="24"/>
                <w:szCs w:val="24"/>
              </w:rPr>
              <w:t>Yayın Tarihi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D0AB38" w14:textId="523D9375" w:rsidR="00404B42" w:rsidRPr="00052181" w:rsidRDefault="0067637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04B42" w:rsidRPr="00052181">
              <w:rPr>
                <w:sz w:val="22"/>
                <w:szCs w:val="22"/>
              </w:rPr>
              <w:t>.12.2021</w:t>
            </w:r>
          </w:p>
        </w:tc>
      </w:tr>
      <w:tr w:rsidR="00404B42" w:rsidRPr="00C4636C" w14:paraId="092E46D6" w14:textId="77777777" w:rsidTr="0004695D">
        <w:trPr>
          <w:trHeight w:hRule="exact" w:val="314"/>
        </w:trPr>
        <w:tc>
          <w:tcPr>
            <w:tcW w:w="76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962B71" w14:textId="77777777" w:rsidR="00404B42" w:rsidRPr="00C4636C" w:rsidRDefault="00404B42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0D3696" w14:textId="77777777" w:rsidR="00404B42" w:rsidRPr="00C4636C" w:rsidRDefault="00404B42">
            <w:pPr>
              <w:spacing w:line="252" w:lineRule="auto"/>
              <w:rPr>
                <w:sz w:val="24"/>
                <w:szCs w:val="24"/>
              </w:rPr>
            </w:pPr>
            <w:r w:rsidRPr="00C4636C">
              <w:rPr>
                <w:sz w:val="24"/>
                <w:szCs w:val="24"/>
              </w:rPr>
              <w:t>Revizyon Tarihi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F3FC98" w14:textId="2A5DDDF2" w:rsidR="00404B42" w:rsidRPr="00052181" w:rsidRDefault="0051463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28.012.2022</w:t>
            </w:r>
          </w:p>
        </w:tc>
      </w:tr>
      <w:tr w:rsidR="00404B42" w:rsidRPr="00C4636C" w14:paraId="2FF5D815" w14:textId="77777777" w:rsidTr="0004695D">
        <w:trPr>
          <w:trHeight w:hRule="exact" w:val="358"/>
        </w:trPr>
        <w:tc>
          <w:tcPr>
            <w:tcW w:w="76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603DB5" w14:textId="77777777" w:rsidR="00404B42" w:rsidRPr="00C4636C" w:rsidRDefault="00404B42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2C2AE9" w14:textId="77777777" w:rsidR="00404B42" w:rsidRPr="00C4636C" w:rsidRDefault="00404B42">
            <w:pPr>
              <w:spacing w:line="252" w:lineRule="auto"/>
              <w:rPr>
                <w:sz w:val="24"/>
                <w:szCs w:val="24"/>
              </w:rPr>
            </w:pPr>
            <w:r w:rsidRPr="00C4636C">
              <w:rPr>
                <w:sz w:val="24"/>
                <w:szCs w:val="24"/>
              </w:rPr>
              <w:t>Revizyon No.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770489" w14:textId="74E78C1E" w:rsidR="00404B42" w:rsidRPr="00052181" w:rsidRDefault="0051463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4B42" w:rsidRPr="00C4636C" w14:paraId="2D353A3C" w14:textId="77777777" w:rsidTr="0004695D">
        <w:trPr>
          <w:trHeight w:hRule="exact" w:val="381"/>
        </w:trPr>
        <w:tc>
          <w:tcPr>
            <w:tcW w:w="76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6F6F14" w14:textId="77777777" w:rsidR="00404B42" w:rsidRPr="00C4636C" w:rsidRDefault="00404B42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516C1" w14:textId="77777777" w:rsidR="00404B42" w:rsidRPr="00C4636C" w:rsidRDefault="00404B42">
            <w:pPr>
              <w:spacing w:line="252" w:lineRule="auto"/>
              <w:rPr>
                <w:sz w:val="24"/>
                <w:szCs w:val="24"/>
              </w:rPr>
            </w:pPr>
            <w:r w:rsidRPr="00C4636C">
              <w:rPr>
                <w:sz w:val="24"/>
                <w:szCs w:val="24"/>
              </w:rPr>
              <w:t>Sayfa No.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469E57" w14:textId="60C35C9E" w:rsidR="00404B42" w:rsidRPr="00052181" w:rsidRDefault="000824EC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4B42" w:rsidRPr="0005218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417FCE36" w14:textId="75D4BE20" w:rsidR="001505AF" w:rsidRPr="00C4636C" w:rsidRDefault="001505AF">
      <w:pPr>
        <w:rPr>
          <w:sz w:val="24"/>
          <w:szCs w:val="24"/>
        </w:rPr>
      </w:pPr>
    </w:p>
    <w:p w14:paraId="7D8EB9D9" w14:textId="677CAD25" w:rsidR="00404B42" w:rsidRPr="00C4636C" w:rsidRDefault="00404B42">
      <w:pPr>
        <w:rPr>
          <w:sz w:val="24"/>
          <w:szCs w:val="24"/>
        </w:rPr>
      </w:pPr>
    </w:p>
    <w:p w14:paraId="350B5343" w14:textId="6F1133A1" w:rsidR="00404B42" w:rsidRDefault="00FC5F83">
      <w:pPr>
        <w:rPr>
          <w:sz w:val="24"/>
          <w:szCs w:val="24"/>
        </w:rPr>
      </w:pPr>
      <w:r>
        <w:rPr>
          <w:sz w:val="24"/>
          <w:szCs w:val="24"/>
        </w:rPr>
        <w:t>Ad Soyad         :</w:t>
      </w:r>
    </w:p>
    <w:p w14:paraId="23229A8F" w14:textId="5E032C35" w:rsidR="00FC5F83" w:rsidRDefault="00FC5F83">
      <w:pPr>
        <w:rPr>
          <w:sz w:val="24"/>
          <w:szCs w:val="24"/>
        </w:rPr>
      </w:pPr>
      <w:r>
        <w:rPr>
          <w:sz w:val="24"/>
          <w:szCs w:val="24"/>
        </w:rPr>
        <w:t>T.C. Kimlik No:</w:t>
      </w:r>
    </w:p>
    <w:p w14:paraId="3AC3C359" w14:textId="36F9A95A" w:rsidR="00FC5F83" w:rsidRPr="00C4636C" w:rsidRDefault="00FC5F83">
      <w:pPr>
        <w:rPr>
          <w:sz w:val="24"/>
          <w:szCs w:val="24"/>
        </w:rPr>
      </w:pPr>
      <w:r>
        <w:rPr>
          <w:sz w:val="24"/>
          <w:szCs w:val="24"/>
        </w:rPr>
        <w:t>Telefon No       :</w:t>
      </w:r>
    </w:p>
    <w:p w14:paraId="455F6CCA" w14:textId="78DD6BC7" w:rsidR="00404B42" w:rsidRPr="00C4636C" w:rsidRDefault="00404B42">
      <w:pPr>
        <w:rPr>
          <w:sz w:val="24"/>
          <w:szCs w:val="24"/>
        </w:rPr>
      </w:pPr>
    </w:p>
    <w:p w14:paraId="617CAECC" w14:textId="45C18ABA" w:rsidR="00404B42" w:rsidRDefault="00404B42" w:rsidP="000824EC">
      <w:pPr>
        <w:jc w:val="both"/>
        <w:rPr>
          <w:sz w:val="24"/>
          <w:szCs w:val="24"/>
        </w:rPr>
      </w:pPr>
      <w:r w:rsidRPr="00C4636C">
        <w:rPr>
          <w:sz w:val="24"/>
          <w:szCs w:val="24"/>
        </w:rPr>
        <w:t>……../……../……… tarihinde yapılacak olan implant operasyonu ücretinin sadece cerrahi işlem masrafları</w:t>
      </w:r>
      <w:r w:rsidR="000824EC">
        <w:rPr>
          <w:sz w:val="24"/>
          <w:szCs w:val="24"/>
        </w:rPr>
        <w:t xml:space="preserve"> ve implant malzeme ücreti</w:t>
      </w:r>
      <w:r w:rsidRPr="00C4636C">
        <w:rPr>
          <w:sz w:val="24"/>
          <w:szCs w:val="24"/>
        </w:rPr>
        <w:t xml:space="preserve"> olduğu konusunda bilgilendirildim. Bu ücretlere</w:t>
      </w:r>
      <w:r w:rsidR="000824EC">
        <w:rPr>
          <w:sz w:val="24"/>
          <w:szCs w:val="24"/>
        </w:rPr>
        <w:t xml:space="preserve"> yaklaşık dört ay sonra yapılacak olan</w:t>
      </w:r>
      <w:r w:rsidRPr="00C4636C">
        <w:rPr>
          <w:sz w:val="24"/>
          <w:szCs w:val="24"/>
        </w:rPr>
        <w:t xml:space="preserve"> protez masraflarının dahil olmadığı konusunda bilgilendirildim.</w:t>
      </w:r>
    </w:p>
    <w:p w14:paraId="27CAE9A5" w14:textId="77777777" w:rsidR="00C4636C" w:rsidRPr="00C4636C" w:rsidRDefault="00C4636C">
      <w:pPr>
        <w:rPr>
          <w:sz w:val="24"/>
          <w:szCs w:val="24"/>
        </w:rPr>
      </w:pPr>
    </w:p>
    <w:p w14:paraId="213F3D21" w14:textId="7F62A1B6" w:rsidR="00404B42" w:rsidRDefault="00404B42" w:rsidP="000824EC">
      <w:pPr>
        <w:jc w:val="both"/>
        <w:rPr>
          <w:sz w:val="24"/>
          <w:szCs w:val="24"/>
        </w:rPr>
      </w:pPr>
      <w:r w:rsidRPr="00C4636C">
        <w:rPr>
          <w:sz w:val="24"/>
          <w:szCs w:val="24"/>
        </w:rPr>
        <w:tab/>
        <w:t xml:space="preserve">Ağız, Diş </w:t>
      </w:r>
      <w:r w:rsidR="000824EC">
        <w:rPr>
          <w:sz w:val="24"/>
          <w:szCs w:val="24"/>
        </w:rPr>
        <w:t>ve</w:t>
      </w:r>
      <w:r w:rsidRPr="00C4636C">
        <w:rPr>
          <w:sz w:val="24"/>
          <w:szCs w:val="24"/>
        </w:rPr>
        <w:t xml:space="preserve"> Çene Cerrahisi AD’da yapılacak işlemlerin Protetik Diş Tedavisi AD’dan  bağımsız olarak ilerleyeceği, implant ameliyatından sonra Protetik Diş Tedavisi AD ile ilgili oluşabilecek sorunların Ağız, Diş </w:t>
      </w:r>
      <w:r w:rsidR="00C4636C" w:rsidRPr="00C4636C">
        <w:rPr>
          <w:sz w:val="24"/>
          <w:szCs w:val="24"/>
        </w:rPr>
        <w:t>ve</w:t>
      </w:r>
      <w:r w:rsidRPr="00C4636C">
        <w:rPr>
          <w:sz w:val="24"/>
          <w:szCs w:val="24"/>
        </w:rPr>
        <w:t xml:space="preserve"> Çene Cerrahisi AD’nın sorumluluğu altında olmadığı konusunda bilgilendirildim.</w:t>
      </w:r>
    </w:p>
    <w:p w14:paraId="05E2B191" w14:textId="64C2B142" w:rsidR="000824EC" w:rsidRDefault="000824EC" w:rsidP="000824EC">
      <w:pPr>
        <w:jc w:val="both"/>
        <w:rPr>
          <w:sz w:val="24"/>
          <w:szCs w:val="24"/>
        </w:rPr>
      </w:pPr>
    </w:p>
    <w:p w14:paraId="1C1729EA" w14:textId="73027888" w:rsidR="000824EC" w:rsidRDefault="000824EC" w:rsidP="000824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Protezimi yapacak hekim ve implant markası operasyondan önce belirlendi.</w:t>
      </w:r>
    </w:p>
    <w:p w14:paraId="6E07AD30" w14:textId="77777777" w:rsidR="00C4636C" w:rsidRPr="00C4636C" w:rsidRDefault="00C4636C" w:rsidP="000824EC">
      <w:pPr>
        <w:jc w:val="both"/>
        <w:rPr>
          <w:sz w:val="24"/>
          <w:szCs w:val="24"/>
        </w:rPr>
      </w:pPr>
    </w:p>
    <w:p w14:paraId="03D02FA5" w14:textId="4610EC80" w:rsidR="00952BFE" w:rsidRPr="00952BFE" w:rsidRDefault="00404B42" w:rsidP="00952BFE">
      <w:pPr>
        <w:jc w:val="both"/>
        <w:rPr>
          <w:bCs/>
          <w:sz w:val="24"/>
          <w:szCs w:val="24"/>
          <w:lang w:val="tr-TR"/>
        </w:rPr>
      </w:pPr>
      <w:r w:rsidRPr="00C4636C">
        <w:rPr>
          <w:sz w:val="24"/>
          <w:szCs w:val="24"/>
        </w:rPr>
        <w:tab/>
        <w:t xml:space="preserve">Daha sonra yapılacak üst yapının Alanya Alaaddin Keykubat Diş Hekimliği Uygulama ve Araştırma Merkezi’nde yapılması halinde ayrıca protez ücretini ödeyeceğimi beyan ederim. Bu Formdaki </w:t>
      </w:r>
      <w:r w:rsidR="00952BFE">
        <w:rPr>
          <w:sz w:val="24"/>
          <w:szCs w:val="24"/>
        </w:rPr>
        <w:t>rızam</w:t>
      </w:r>
      <w:r w:rsidRPr="00C4636C">
        <w:rPr>
          <w:sz w:val="24"/>
          <w:szCs w:val="24"/>
        </w:rPr>
        <w:t xml:space="preserve"> ve aşağıdaki imzam implant ücret</w:t>
      </w:r>
      <w:r w:rsidR="00C4636C" w:rsidRPr="00C4636C">
        <w:rPr>
          <w:sz w:val="24"/>
          <w:szCs w:val="24"/>
        </w:rPr>
        <w:t>i ve yerleştirilmesi için gerekli olan cerrahi işlemlerin uygulanması</w:t>
      </w:r>
      <w:r w:rsidR="00952BFE">
        <w:rPr>
          <w:sz w:val="24"/>
          <w:szCs w:val="24"/>
        </w:rPr>
        <w:t>nı kabul et</w:t>
      </w:r>
      <w:r w:rsidR="00F94B91">
        <w:rPr>
          <w:sz w:val="24"/>
          <w:szCs w:val="24"/>
        </w:rPr>
        <w:t>t</w:t>
      </w:r>
      <w:r w:rsidR="00952BFE">
        <w:rPr>
          <w:sz w:val="24"/>
          <w:szCs w:val="24"/>
        </w:rPr>
        <w:t xml:space="preserve">iğimi </w:t>
      </w:r>
      <w:r w:rsidR="00C4636C" w:rsidRPr="00C4636C">
        <w:rPr>
          <w:sz w:val="24"/>
          <w:szCs w:val="24"/>
        </w:rPr>
        <w:t>belgelemektedir.</w:t>
      </w:r>
      <w:r w:rsidR="00952BFE" w:rsidRPr="00952BFE">
        <w:rPr>
          <w:rFonts w:eastAsiaTheme="minorHAnsi"/>
          <w:b/>
          <w:sz w:val="22"/>
          <w:szCs w:val="22"/>
          <w:lang w:val="tr-TR"/>
        </w:rPr>
        <w:t xml:space="preserve"> </w:t>
      </w:r>
      <w:r w:rsidR="00952BFE" w:rsidRPr="00952BFE">
        <w:rPr>
          <w:bCs/>
          <w:sz w:val="24"/>
          <w:szCs w:val="24"/>
          <w:lang w:val="tr-TR"/>
        </w:rPr>
        <w:t>Rıza belgesinin bir nüshası tarafıma verilmiştir.</w:t>
      </w:r>
    </w:p>
    <w:p w14:paraId="051AE1F5" w14:textId="64C06DAF" w:rsidR="00404B42" w:rsidRPr="00952BFE" w:rsidRDefault="00404B42" w:rsidP="000824EC">
      <w:pPr>
        <w:jc w:val="both"/>
        <w:rPr>
          <w:bCs/>
          <w:sz w:val="24"/>
          <w:szCs w:val="24"/>
        </w:rPr>
      </w:pPr>
    </w:p>
    <w:p w14:paraId="71F5C18A" w14:textId="55B08696" w:rsidR="00C4636C" w:rsidRPr="00C4636C" w:rsidRDefault="00C4636C">
      <w:pPr>
        <w:rPr>
          <w:sz w:val="24"/>
          <w:szCs w:val="24"/>
        </w:rPr>
      </w:pPr>
    </w:p>
    <w:p w14:paraId="2FE30A01" w14:textId="64775598" w:rsidR="00C4636C" w:rsidRDefault="00C4636C" w:rsidP="000824EC">
      <w:pPr>
        <w:rPr>
          <w:b/>
          <w:sz w:val="24"/>
          <w:szCs w:val="24"/>
        </w:rPr>
      </w:pPr>
      <w:r w:rsidRPr="00C4636C">
        <w:rPr>
          <w:b/>
          <w:sz w:val="24"/>
          <w:szCs w:val="24"/>
        </w:rPr>
        <w:t xml:space="preserve">LÜTFEN AŞAĞIDAKİ BOŞLUĞA ‘Bu </w:t>
      </w:r>
      <w:r w:rsidR="00952BFE" w:rsidRPr="00952BFE">
        <w:rPr>
          <w:b/>
          <w:sz w:val="24"/>
          <w:szCs w:val="24"/>
          <w:lang w:val="tr-TR"/>
        </w:rPr>
        <w:t>Rıza Belgesi</w:t>
      </w:r>
      <w:r w:rsidR="00952BFE">
        <w:rPr>
          <w:b/>
          <w:sz w:val="24"/>
          <w:szCs w:val="24"/>
          <w:lang w:val="tr-TR"/>
        </w:rPr>
        <w:t>ni</w:t>
      </w:r>
      <w:r w:rsidRPr="00C4636C">
        <w:rPr>
          <w:b/>
          <w:sz w:val="24"/>
          <w:szCs w:val="24"/>
        </w:rPr>
        <w:t xml:space="preserve"> Okudum; Anladım ve </w:t>
      </w:r>
      <w:r w:rsidR="00952BFE">
        <w:rPr>
          <w:b/>
          <w:sz w:val="24"/>
          <w:szCs w:val="24"/>
        </w:rPr>
        <w:t>Kabul Ediyorum</w:t>
      </w:r>
      <w:r w:rsidRPr="00C4636C">
        <w:rPr>
          <w:b/>
          <w:sz w:val="24"/>
          <w:szCs w:val="24"/>
        </w:rPr>
        <w:t>’ YAZARAK İMZALAYINIZ) …………………………………………........……………………………………………………........................................................................…</w:t>
      </w:r>
      <w:r w:rsidRPr="00C4636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339872" wp14:editId="5D6C29E0">
                <wp:simplePos x="0" y="0"/>
                <wp:positionH relativeFrom="page">
                  <wp:posOffset>352425</wp:posOffset>
                </wp:positionH>
                <wp:positionV relativeFrom="margin">
                  <wp:align>bottom</wp:align>
                </wp:positionV>
                <wp:extent cx="6883400" cy="133350"/>
                <wp:effectExtent l="0" t="0" r="1270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45E2F" w14:textId="77777777" w:rsidR="00C4636C" w:rsidRPr="00D45731" w:rsidRDefault="00C4636C" w:rsidP="00C4636C">
                            <w:pPr>
                              <w:tabs>
                                <w:tab w:val="right" w:pos="6279"/>
                              </w:tabs>
                              <w:spacing w:line="208" w:lineRule="auto"/>
                              <w:ind w:left="360"/>
                              <w:jc w:val="center"/>
                              <w:rPr>
                                <w:rFonts w:cstheme="minorHAnsi"/>
                                <w:color w:val="000000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39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0;width:542pt;height:10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" filled="f" stroked="f">
                <v:textbox inset="0,0,0,0">
                  <w:txbxContent>
                    <w:p w14:paraId="42745E2F" w14:textId="77777777" w:rsidR="00C4636C" w:rsidRPr="00D45731" w:rsidRDefault="00C4636C" w:rsidP="00C4636C">
                      <w:pPr>
                        <w:tabs>
                          <w:tab w:val="right" w:pos="6279"/>
                        </w:tabs>
                        <w:spacing w:line="208" w:lineRule="auto"/>
                        <w:ind w:left="360"/>
                        <w:jc w:val="center"/>
                        <w:rPr>
                          <w:rFonts w:cstheme="minorHAnsi"/>
                          <w:color w:val="000000"/>
                          <w:spacing w:val="-1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C4636C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</w:t>
      </w:r>
    </w:p>
    <w:p w14:paraId="285AC6F0" w14:textId="5890E3CE" w:rsidR="00C4636C" w:rsidRDefault="00C4636C">
      <w:pPr>
        <w:rPr>
          <w:b/>
          <w:sz w:val="24"/>
          <w:szCs w:val="24"/>
        </w:rPr>
      </w:pPr>
    </w:p>
    <w:p w14:paraId="49803332" w14:textId="5638EB71" w:rsidR="00C4636C" w:rsidRDefault="00C4636C">
      <w:pPr>
        <w:rPr>
          <w:b/>
          <w:sz w:val="24"/>
          <w:szCs w:val="24"/>
        </w:rPr>
      </w:pPr>
    </w:p>
    <w:p w14:paraId="60AD2591" w14:textId="77777777" w:rsidR="00C4636C" w:rsidRPr="00C4636C" w:rsidRDefault="00C4636C">
      <w:pPr>
        <w:rPr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856"/>
        <w:gridCol w:w="2410"/>
        <w:gridCol w:w="2126"/>
        <w:gridCol w:w="1276"/>
      </w:tblGrid>
      <w:tr w:rsidR="001B094E" w:rsidRPr="005A721F" w14:paraId="19B348DE" w14:textId="77777777" w:rsidTr="009139DF">
        <w:trPr>
          <w:trHeight w:hRule="exact" w:val="38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4D4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  <w:bookmarkStart w:id="1" w:name="_Hlk8570537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73A5" w14:textId="77777777" w:rsidR="001B094E" w:rsidRPr="005A721F" w:rsidRDefault="001B094E" w:rsidP="009139D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val="tr-TR"/>
              </w:rPr>
            </w:pPr>
            <w:r w:rsidRPr="005A721F">
              <w:rPr>
                <w:rFonts w:ascii="Times New Roman" w:hAnsi="Times New Roman"/>
                <w:b/>
                <w:color w:val="000000"/>
                <w:lang w:val="tr-TR"/>
              </w:rPr>
              <w:t>Adı-Soyadı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577B" w14:textId="77777777" w:rsidR="001B094E" w:rsidRPr="005A721F" w:rsidRDefault="001B094E" w:rsidP="009139D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val="tr-TR"/>
              </w:rPr>
            </w:pPr>
            <w:r w:rsidRPr="005A721F">
              <w:rPr>
                <w:rFonts w:ascii="Times New Roman" w:hAnsi="Times New Roman"/>
                <w:b/>
                <w:color w:val="000000"/>
                <w:lang w:val="tr-TR"/>
              </w:rPr>
              <w:t>Tarih-Saat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205" w14:textId="77777777" w:rsidR="001B094E" w:rsidRPr="005A721F" w:rsidRDefault="001B094E" w:rsidP="009139D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5A721F">
              <w:rPr>
                <w:rFonts w:ascii="Times New Roman" w:hAnsi="Times New Roman"/>
                <w:b/>
                <w:bCs/>
                <w:color w:val="000000"/>
                <w:lang w:val="tr-TR"/>
              </w:rPr>
              <w:t>İMZA</w:t>
            </w:r>
          </w:p>
        </w:tc>
      </w:tr>
      <w:tr w:rsidR="001B094E" w:rsidRPr="005A721F" w14:paraId="247A2503" w14:textId="77777777" w:rsidTr="009139DF">
        <w:trPr>
          <w:trHeight w:hRule="exact" w:val="75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854" w14:textId="77777777" w:rsidR="001B094E" w:rsidRPr="005A721F" w:rsidRDefault="001B094E" w:rsidP="009139D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5A721F">
              <w:rPr>
                <w:rFonts w:ascii="Times New Roman" w:hAnsi="Times New Roman"/>
                <w:b/>
                <w:bCs/>
                <w:color w:val="000000"/>
                <w:lang w:val="tr-TR"/>
              </w:rPr>
              <w:t>Hasta / Hastanın Yasal Temsilcisi-Yakınlık Derecesi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B387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0AE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DB9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1B094E" w:rsidRPr="005A721F" w14:paraId="567701DB" w14:textId="77777777" w:rsidTr="009139DF">
        <w:trPr>
          <w:trHeight w:hRule="exact" w:val="57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D68" w14:textId="77777777" w:rsidR="001B094E" w:rsidRPr="005A721F" w:rsidRDefault="001B094E" w:rsidP="009139D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5A721F"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  <w:t>Bilgilendirmeyi Yapan Hekim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D42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E32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93F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1B094E" w:rsidRPr="005A721F" w14:paraId="5C9BBB8F" w14:textId="77777777" w:rsidTr="009139DF">
        <w:trPr>
          <w:trHeight w:hRule="exact" w:val="58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4F2" w14:textId="77777777" w:rsidR="001B094E" w:rsidRPr="005A721F" w:rsidRDefault="001B094E" w:rsidP="009139D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5A721F"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  <w:t>Tercüman (Kullanılması Halinde)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174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B4D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72D9" w14:textId="77777777" w:rsidR="001B094E" w:rsidRPr="005A721F" w:rsidRDefault="001B094E" w:rsidP="009139DF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</w:tbl>
    <w:bookmarkEnd w:id="1"/>
    <w:p w14:paraId="78583A4D" w14:textId="1A7BC7C2" w:rsidR="00C4636C" w:rsidRPr="00C4636C" w:rsidRDefault="001B09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4636C" w:rsidRPr="00C4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3CFB" w14:textId="77777777" w:rsidR="00930B00" w:rsidRDefault="00930B00" w:rsidP="000824EC">
      <w:r>
        <w:separator/>
      </w:r>
    </w:p>
  </w:endnote>
  <w:endnote w:type="continuationSeparator" w:id="0">
    <w:p w14:paraId="5C562BE0" w14:textId="77777777" w:rsidR="00930B00" w:rsidRDefault="00930B00" w:rsidP="0008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A253" w14:textId="77777777" w:rsidR="0051463E" w:rsidRDefault="005146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00B1" w14:textId="77777777" w:rsidR="000824EC" w:rsidRDefault="000824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2CA2" w14:textId="77777777" w:rsidR="0051463E" w:rsidRDefault="005146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BCC4" w14:textId="77777777" w:rsidR="00930B00" w:rsidRDefault="00930B00" w:rsidP="000824EC">
      <w:r>
        <w:separator/>
      </w:r>
    </w:p>
  </w:footnote>
  <w:footnote w:type="continuationSeparator" w:id="0">
    <w:p w14:paraId="11C17CFA" w14:textId="77777777" w:rsidR="00930B00" w:rsidRDefault="00930B00" w:rsidP="0008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DCD0" w14:textId="77777777" w:rsidR="0051463E" w:rsidRDefault="005146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70F0" w14:textId="77777777" w:rsidR="0051463E" w:rsidRDefault="005146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FD96" w14:textId="77777777" w:rsidR="0051463E" w:rsidRDefault="00514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AF"/>
    <w:rsid w:val="0004695D"/>
    <w:rsid w:val="00052181"/>
    <w:rsid w:val="000824EC"/>
    <w:rsid w:val="001505AF"/>
    <w:rsid w:val="001B094E"/>
    <w:rsid w:val="003127D3"/>
    <w:rsid w:val="003357A5"/>
    <w:rsid w:val="00404B42"/>
    <w:rsid w:val="0051463E"/>
    <w:rsid w:val="00676379"/>
    <w:rsid w:val="00700C71"/>
    <w:rsid w:val="00901598"/>
    <w:rsid w:val="00930B00"/>
    <w:rsid w:val="00952BFE"/>
    <w:rsid w:val="00BC699F"/>
    <w:rsid w:val="00BE0DBD"/>
    <w:rsid w:val="00C4636C"/>
    <w:rsid w:val="00CA3065"/>
    <w:rsid w:val="00D17E7E"/>
    <w:rsid w:val="00DD092B"/>
    <w:rsid w:val="00F94B91"/>
    <w:rsid w:val="00F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9AC"/>
  <w15:chartTrackingRefBased/>
  <w15:docId w15:val="{EEF16B65-D041-4DF5-940D-2E21057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24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24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824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24E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08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094E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6</cp:revision>
  <cp:lastPrinted>2022-02-27T12:46:00Z</cp:lastPrinted>
  <dcterms:created xsi:type="dcterms:W3CDTF">2022-02-17T13:53:00Z</dcterms:created>
  <dcterms:modified xsi:type="dcterms:W3CDTF">2022-02-27T13:29:00Z</dcterms:modified>
</cp:coreProperties>
</file>