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0CEA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07EC9EB4" w14:textId="77D0998F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Fakültemizde kullanılmakta olan tüm taşınırların; istemi, satın alınması, depo kayıtlarının,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kullanıcı eğitimlerinin, periyodik bakım, kalibrasyonlarının, yapılması, arızalarının giderilmesi, hurdaya ayırma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işlemlerinin yapılması için gerekli olan işlemleri standardize etmektir.</w:t>
      </w:r>
    </w:p>
    <w:p w14:paraId="5B0C9F15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118F0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287675D9" w14:textId="77777777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Bu prosedür Satın Alma Birimi, Taşınır Kayıt Birimi ve Kontrol Birimini kapsar.</w:t>
      </w:r>
    </w:p>
    <w:p w14:paraId="40929611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3C452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34002CD4" w14:textId="0CE772EA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 xml:space="preserve">3.1. Taşınır: </w:t>
      </w:r>
      <w:r w:rsidRPr="00297289">
        <w:rPr>
          <w:rFonts w:ascii="Times New Roman" w:hAnsi="Times New Roman" w:cs="Times New Roman"/>
          <w:sz w:val="24"/>
          <w:szCs w:val="24"/>
        </w:rPr>
        <w:t>Çeşitleri ile kod numaraları yönetmeliğe ekli taşınır kod listesindeki tüketim malzemeleri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tesis, makine ve cihazlar, taşıtlar ve demirbaşlar grupları içerisinde yer alan taşınabilir maddî duran varlıkları,</w:t>
      </w:r>
    </w:p>
    <w:p w14:paraId="63390C6F" w14:textId="23E3E0A8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3.2. Ambar (Depo):</w:t>
      </w:r>
      <w:r w:rsidRPr="00297289">
        <w:rPr>
          <w:rFonts w:ascii="Times New Roman" w:hAnsi="Times New Roman" w:cs="Times New Roman"/>
          <w:sz w:val="24"/>
          <w:szCs w:val="24"/>
        </w:rPr>
        <w:t xml:space="preserve"> Kamu idarelerine ait taşınırların kullanıma verilinceye kadar ve kullanımdan iade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edildiğinde muhafaza edildiği yeri.</w:t>
      </w:r>
    </w:p>
    <w:p w14:paraId="03BE0D96" w14:textId="0D13A460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3.3. Taşınır Kayıt Yetkilisi (TKY):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Taşınırları teslim alan, koruyan, kullanım yerlerine teslim eden,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yönetmelikte belirtilen esas ve usullere göre kayıtları tutan ve bunlara ilişkin belge ve cetvelleri düzenleyen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bu hususlarda doğrudan kontrol ve harcama yetkilisine karşı sorumlu olan görev kişiyi.</w:t>
      </w:r>
    </w:p>
    <w:p w14:paraId="23222223" w14:textId="17D22619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3.4. Taşınır Kontrol Yetkilisi</w:t>
      </w:r>
      <w:r w:rsidRPr="00297289">
        <w:rPr>
          <w:rFonts w:ascii="Times New Roman" w:hAnsi="Times New Roman" w:cs="Times New Roman"/>
          <w:sz w:val="24"/>
          <w:szCs w:val="24"/>
        </w:rPr>
        <w:t>: Taşınır kayıt yetkilisinin yapmış olduğu kayıt ve işlemler ile düzenlediği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belge ve cetvellerin mevzuata ve mali tablolara uygunluğunu kontrol eden görevliyi.</w:t>
      </w:r>
    </w:p>
    <w:p w14:paraId="4528FA68" w14:textId="15493D4C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3.5. Taşınır İşlem Fişi (TİF):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Taşınır Mal Yönetmeliğinde belirtilen malzemelerin envantere girişi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çıkışını gösteren belgeyi.</w:t>
      </w:r>
    </w:p>
    <w:p w14:paraId="41F333F3" w14:textId="5214DA0B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3.6. Muayene ve Kabul Komisyonu:</w:t>
      </w:r>
      <w:r w:rsidRPr="00297289">
        <w:rPr>
          <w:rFonts w:ascii="Times New Roman" w:hAnsi="Times New Roman" w:cs="Times New Roman"/>
          <w:sz w:val="24"/>
          <w:szCs w:val="24"/>
        </w:rPr>
        <w:t xml:space="preserve"> Yüklenici tarafından idareye teslim edilen malın veya yapılan işin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ihale dokümanında belirtilen şartlara uygun olup olmadığını inceleyen komisyonu.</w:t>
      </w:r>
    </w:p>
    <w:p w14:paraId="2D69D26B" w14:textId="137F71B6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3.7. Zimmet Fişi: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Taşınır Mal Yönetmeliğinde belirtilen dayanıklı taşınır malzemelerin kişilere zimmet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yapıldığı tüketim olmayan malzemeler için kullanılan belgedir.</w:t>
      </w:r>
    </w:p>
    <w:p w14:paraId="72C847D5" w14:textId="03B13D6B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3.8. Hurda:</w:t>
      </w:r>
      <w:r w:rsidRPr="00297289">
        <w:rPr>
          <w:rFonts w:ascii="Times New Roman" w:hAnsi="Times New Roman" w:cs="Times New Roman"/>
          <w:sz w:val="24"/>
          <w:szCs w:val="24"/>
        </w:rPr>
        <w:t xml:space="preserve"> Ekonomik ömrünü tamamlamış olan veya tamamlamadığı halde teknik ve fiziki nedenlerle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alınış amaçları doğrultusunda kullanılması imkânı kalmayan yada tamiri mümkün veya ekonomik olmayan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arızalar nedeniyle kullanılmasında yarar görülmeyerek hizmet dışı bırakılan taşınırlar ile üretim sırasında elde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edilen kırpıntı, döküntü ve artık parçaları, ifade eder.</w:t>
      </w:r>
    </w:p>
    <w:p w14:paraId="7B5F5C1B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8BAC8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5CFCF29C" w14:textId="6920829D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 xml:space="preserve">Dekan, Dekan Yardımcısı, Fakülte Sekreteri, Harcama Yetkilisi, Taşınır Kayıt Yetkilisi, </w:t>
      </w:r>
      <w:r w:rsidR="001A1C84">
        <w:rPr>
          <w:rFonts w:ascii="Times New Roman" w:hAnsi="Times New Roman" w:cs="Times New Roman"/>
          <w:sz w:val="24"/>
          <w:szCs w:val="24"/>
        </w:rPr>
        <w:t>Taşınır Yetkilisidir.</w:t>
      </w:r>
    </w:p>
    <w:p w14:paraId="6254C889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429C1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FAALİYET AKIŞI</w:t>
      </w:r>
    </w:p>
    <w:p w14:paraId="27F2BE36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 Malzeme ve Cihaz Yönetiminde Yer Alan Personelin Görev ve Sorumluluklar</w:t>
      </w:r>
    </w:p>
    <w:p w14:paraId="604F385A" w14:textId="6F0315EB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Zimmetle verilen demirbaş malzemenin kayıtlarını tutmak üzere bir sistem geliştirilmesini ya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mevcut sistemin iyileştirilmesini sağlamak.</w:t>
      </w:r>
    </w:p>
    <w:p w14:paraId="403241BC" w14:textId="3DA0BDE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5.1.2.</w:t>
      </w:r>
      <w:r w:rsidRPr="00297289">
        <w:rPr>
          <w:rFonts w:ascii="Times New Roman" w:hAnsi="Times New Roman" w:cs="Times New Roman"/>
          <w:sz w:val="24"/>
          <w:szCs w:val="24"/>
        </w:rPr>
        <w:t xml:space="preserve"> Bu sistem çerçevesinde yeni demirbaş kayıtlarını düzenlemek ve malzeme hareketlerini düzenli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olarak izlemek.</w:t>
      </w:r>
    </w:p>
    <w:p w14:paraId="631093D9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5.1.3</w:t>
      </w:r>
      <w:r w:rsidRPr="00297289">
        <w:rPr>
          <w:rFonts w:ascii="Times New Roman" w:hAnsi="Times New Roman" w:cs="Times New Roman"/>
          <w:sz w:val="24"/>
          <w:szCs w:val="24"/>
        </w:rPr>
        <w:t>. Demirbaş sayımlarında görev alacak sayım komisyonlarını hazırlamak, ilgili yazışmaları yürütmek.</w:t>
      </w:r>
    </w:p>
    <w:p w14:paraId="6C5618A8" w14:textId="74264A65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5.1.4.</w:t>
      </w:r>
      <w:r w:rsidRPr="00297289">
        <w:rPr>
          <w:rFonts w:ascii="Times New Roman" w:hAnsi="Times New Roman" w:cs="Times New Roman"/>
          <w:sz w:val="24"/>
          <w:szCs w:val="24"/>
        </w:rPr>
        <w:t xml:space="preserve"> Yapılan demirbaş sayımlarına göre hazırlanan sayım çizelgelerini kayıtlar ile karşılaştırarak eksik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da fazla çıkan demirbaşla ilgili işlemleri yürütmek, kayıtlar ile sayım sonuçlarının birbirini tutmasını sağlamak.</w:t>
      </w:r>
    </w:p>
    <w:p w14:paraId="2840F400" w14:textId="4C8A895B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5.1.5.</w:t>
      </w:r>
      <w:r w:rsidRPr="00297289">
        <w:rPr>
          <w:rFonts w:ascii="Times New Roman" w:hAnsi="Times New Roman" w:cs="Times New Roman"/>
          <w:sz w:val="24"/>
          <w:szCs w:val="24"/>
        </w:rPr>
        <w:t xml:space="preserve"> Demirbaş sayımları ile ilgili tüm çalışmaların Taşınır Mal Yönetmenliğine uygun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yürütülmesini sağlamak.</w:t>
      </w:r>
    </w:p>
    <w:p w14:paraId="5EDD5F7E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5.1.6.</w:t>
      </w:r>
      <w:r w:rsidRPr="00297289">
        <w:rPr>
          <w:rFonts w:ascii="Times New Roman" w:hAnsi="Times New Roman" w:cs="Times New Roman"/>
          <w:sz w:val="24"/>
          <w:szCs w:val="24"/>
        </w:rPr>
        <w:t xml:space="preserve"> Yılsonunda tüm malzemelerin sayımıyla dökümünü hazırlayarak sayım tutanağına aktarmak.</w:t>
      </w:r>
    </w:p>
    <w:p w14:paraId="6DA54727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5.1.7.</w:t>
      </w:r>
      <w:r w:rsidRPr="00297289">
        <w:rPr>
          <w:rFonts w:ascii="Times New Roman" w:hAnsi="Times New Roman" w:cs="Times New Roman"/>
          <w:sz w:val="24"/>
          <w:szCs w:val="24"/>
        </w:rPr>
        <w:t xml:space="preserve"> Fazla olan malzemelere ayniyat tesellüm makbuzu keserek irat kaydını yapmak.</w:t>
      </w:r>
    </w:p>
    <w:p w14:paraId="25313231" w14:textId="77777777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5.1.8.</w:t>
      </w:r>
      <w:r w:rsidRPr="00297289">
        <w:rPr>
          <w:rFonts w:ascii="Times New Roman" w:hAnsi="Times New Roman" w:cs="Times New Roman"/>
          <w:sz w:val="24"/>
          <w:szCs w:val="24"/>
        </w:rPr>
        <w:t xml:space="preserve"> Demirbaş malzeme ve takibe tabi malzemelerin, kullanma sonucu kimsenin kusuru olmaksızın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eskimesi ya da fonksiyonlarını yitirmesi durumunda, kayıttan düşme tutanağıyla düşümünün yapılması ve taşınır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işlem fişi düzenlenerek strateji daire başkanlığına gönderilmesi sağlamak</w:t>
      </w:r>
    </w:p>
    <w:p w14:paraId="7676A04A" w14:textId="77777777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5.1.9.</w:t>
      </w:r>
      <w:r w:rsidRPr="00297289">
        <w:rPr>
          <w:rFonts w:ascii="Times New Roman" w:hAnsi="Times New Roman" w:cs="Times New Roman"/>
          <w:sz w:val="24"/>
          <w:szCs w:val="24"/>
        </w:rPr>
        <w:t xml:space="preserve"> Görevlendirildiği komisyon, komite, kurul, vb. çalışma gruplarında yer almak; gerektiğinde ilgili raporları hazırlamak. </w:t>
      </w:r>
    </w:p>
    <w:p w14:paraId="4F4AC6AE" w14:textId="43823D4E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5.1.10.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Taşınır Kayıt Biriminin işlemleri ve çalışanların görev yetki ve sorumlulukları “Taşınır Mal Yönetmeliğine” uygun olarak düzenlenir ve yürütülür</w:t>
      </w:r>
    </w:p>
    <w:p w14:paraId="198878D3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64E24" w14:textId="237A0D1A" w:rsidR="00291B1D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5.2. Malzeme ve Cihazlara İlişkin İhtiyacın Tespit Edilmesi</w:t>
      </w:r>
    </w:p>
    <w:p w14:paraId="70685F32" w14:textId="5A8052AF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5.2.1. Malzeme ve cihazlara ilişkin ihtiyacın tespiti ihtiyacın oluştuğu birim sorumluları tarafından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belirlenip ‘Satinalma İstek/İhtiyaç Talep Formu / Malzeme İstek İhtiyaç Talep Formu” ile satınalma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birimine bildirim yapılır. Birim Sorumlusu bu form ile Fakülte Sekreterliği ile görüşerek işleme koyarak Satın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Alma Birimine iletir.</w:t>
      </w:r>
    </w:p>
    <w:p w14:paraId="6F18EB09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5.3. Malzeme ve Cihazların Temini</w:t>
      </w:r>
    </w:p>
    <w:p w14:paraId="2AA99FC6" w14:textId="17F5A5F9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5.3.1.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Malzeme ve cihaz ihtiyaçlarının tespit edilmesinin ardından satınalma birimi tarafından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mevzuatlar çerçevesinde (İhale, doğrudan temin, hibe ve ihtiyaç fazlası devir) temin edilir. Malzeme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Cihazların Teminine Yönelik Kurallar aşağıdaki gibi yapılır.</w:t>
      </w:r>
    </w:p>
    <w:p w14:paraId="48634493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♦ Tüm klinikler ve servisler sarf malzeme ve cihaz isteminde bulunabilirler.</w:t>
      </w:r>
    </w:p>
    <w:p w14:paraId="234A867C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♦ Malzeme ve cihaz temini; doğrudan temin, ihale, hibe ve ihtiyaç fazlası devir şeklinde olmaktadır.</w:t>
      </w:r>
    </w:p>
    <w:p w14:paraId="4EA50418" w14:textId="306030C5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♦ Malzeme ve cihazlar kurulan ve en az 3 kişiden oluşan muayene ve kabul komisyonunca değerlendirilir.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(Uzman üye, teknik üye, üye)</w:t>
      </w:r>
    </w:p>
    <w:p w14:paraId="6F3E5C9F" w14:textId="7EC5ADB3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lastRenderedPageBreak/>
        <w:t>♦ Malzeme veya cihazın teknik şartnamesi uzman üyeler/birim sorumluları/</w:t>
      </w:r>
      <w:r w:rsidR="001A1C84">
        <w:rPr>
          <w:rFonts w:ascii="Times New Roman" w:hAnsi="Times New Roman" w:cs="Times New Roman"/>
          <w:sz w:val="24"/>
          <w:szCs w:val="24"/>
        </w:rPr>
        <w:t xml:space="preserve">diş hekimleri </w:t>
      </w:r>
      <w:r w:rsidRPr="00297289">
        <w:rPr>
          <w:rFonts w:ascii="Times New Roman" w:hAnsi="Times New Roman" w:cs="Times New Roman"/>
          <w:sz w:val="24"/>
          <w:szCs w:val="24"/>
        </w:rPr>
        <w:t>tarafından kullanım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koşullarına göre hazırlanır ve her sayfası onaylanarak satın</w:t>
      </w:r>
      <w:r w:rsidR="001A1C84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alma birimine teslim edilir.</w:t>
      </w:r>
    </w:p>
    <w:p w14:paraId="719C1CF2" w14:textId="4A28228C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♦ Satın alma birimi tarafından teklifler en düşükten en yüksek fiyat teklifi veren tedarikçinin bilgilerini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içerir şekilde alım komisyonuna sunulur. Alıma komisyon karar verir.</w:t>
      </w:r>
    </w:p>
    <w:p w14:paraId="0D0F5B84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♦ Malzeme ve cihazlar oluşturulan muayene ve kabul komisyonu tarafından incelenir ve onayı verilir.</w:t>
      </w:r>
    </w:p>
    <w:p w14:paraId="21368423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5.4. Malzemelerin Muhafazası</w:t>
      </w:r>
    </w:p>
    <w:p w14:paraId="4377FA7F" w14:textId="56B3C653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5.4.1.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Malzeme ve cihazların muhafazası fakültemizde bulunan depolarda yapılmaktadır.</w:t>
      </w:r>
    </w:p>
    <w:p w14:paraId="6CD1B46C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5.5. Malzeme İstemleri</w:t>
      </w:r>
    </w:p>
    <w:p w14:paraId="5786E981" w14:textId="49CC436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5.5.1.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Sarf malzeme ve cihaz istemleri birimler tarafından gerekçeli malzeme Satın</w:t>
      </w:r>
      <w:r w:rsidR="001A1C84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alma İstek/İhtiyaç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Talep Formu/Malzeme İstek İhtiyaç Talep Formu doldurularak yapılır.</w:t>
      </w:r>
    </w:p>
    <w:p w14:paraId="6AF6E003" w14:textId="7D0310B4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5.5.2</w:t>
      </w:r>
      <w:r w:rsidRPr="00297289">
        <w:rPr>
          <w:rFonts w:ascii="Times New Roman" w:hAnsi="Times New Roman" w:cs="Times New Roman"/>
          <w:sz w:val="24"/>
          <w:szCs w:val="24"/>
        </w:rPr>
        <w:t>. Fakülte birimlerinin gereksinim duydukları malzemeler “Taşınır İstek Belgesi” ile ilgili depodan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talep edilir.</w:t>
      </w:r>
    </w:p>
    <w:p w14:paraId="49EA1C88" w14:textId="2B46D38E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5.5.3.</w:t>
      </w:r>
      <w:r w:rsidRPr="00297289">
        <w:rPr>
          <w:rFonts w:ascii="Times New Roman" w:hAnsi="Times New Roman" w:cs="Times New Roman"/>
          <w:sz w:val="24"/>
          <w:szCs w:val="24"/>
        </w:rPr>
        <w:t xml:space="preserve"> Malzemenin depo stok miktarı kontrol edilir. Mevcut malzemeler “Taşınır </w:t>
      </w:r>
      <w:r w:rsidR="001A1C84">
        <w:rPr>
          <w:rFonts w:ascii="Times New Roman" w:hAnsi="Times New Roman" w:cs="Times New Roman"/>
          <w:sz w:val="24"/>
          <w:szCs w:val="24"/>
        </w:rPr>
        <w:t>İste</w:t>
      </w:r>
      <w:r w:rsidRPr="00297289">
        <w:rPr>
          <w:rFonts w:ascii="Times New Roman" w:hAnsi="Times New Roman" w:cs="Times New Roman"/>
          <w:sz w:val="24"/>
          <w:szCs w:val="24"/>
        </w:rPr>
        <w:t>k Belgesi” ile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birim sorumlusuna teslim edilir.</w:t>
      </w:r>
    </w:p>
    <w:p w14:paraId="29720188" w14:textId="6B35203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5.5.4.</w:t>
      </w:r>
      <w:r w:rsidRPr="00297289">
        <w:rPr>
          <w:rFonts w:ascii="Times New Roman" w:hAnsi="Times New Roman" w:cs="Times New Roman"/>
          <w:sz w:val="24"/>
          <w:szCs w:val="24"/>
        </w:rPr>
        <w:t xml:space="preserve"> Rutin kullandığı ve stok miktarı azalmış malzemeler için, Taşınır Kayıt Birimi “Satın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İstek/İhtiyaç Talep Formu/Malzeme İstek İhtiyaç Talep Formu” ile malzeme talebinde bulunur.</w:t>
      </w:r>
    </w:p>
    <w:p w14:paraId="6E371CA0" w14:textId="24F86F8A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5.5.5.</w:t>
      </w:r>
      <w:r w:rsidRPr="00297289">
        <w:rPr>
          <w:rFonts w:ascii="Times New Roman" w:hAnsi="Times New Roman" w:cs="Times New Roman"/>
          <w:sz w:val="24"/>
          <w:szCs w:val="24"/>
        </w:rPr>
        <w:t xml:space="preserve"> Fakülte birimlerinin genelinde kullanılmayıp da sadece bazı bölümlerce kullanılan özel malzemeler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için malzemeyi kullanacak birim tarafından yine “Satın alma İstek/İhtiyaç Talep Formu/Malzeme İstek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İhtiyaç Talep Formu” ve istenen malzemelere ait “Teknik Şartnameler” de eklenerek malzeme talebinde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bulunulur.</w:t>
      </w:r>
    </w:p>
    <w:p w14:paraId="53521BC3" w14:textId="2D7E6CE8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5.6. Malzemelerin Hazırlanması ve Transferi</w:t>
      </w:r>
    </w:p>
    <w:p w14:paraId="6295F5B3" w14:textId="1A4134D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5.6.1.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Sarf ve demirbaş malzemeler Taşınır Kayıt Birimi tarafından </w:t>
      </w:r>
      <w:r w:rsidR="001A1C84">
        <w:rPr>
          <w:rFonts w:ascii="Times New Roman" w:hAnsi="Times New Roman" w:cs="Times New Roman"/>
          <w:sz w:val="24"/>
          <w:szCs w:val="24"/>
        </w:rPr>
        <w:t>i</w:t>
      </w:r>
      <w:r w:rsidRPr="00297289">
        <w:rPr>
          <w:rFonts w:ascii="Times New Roman" w:hAnsi="Times New Roman" w:cs="Times New Roman"/>
          <w:sz w:val="24"/>
          <w:szCs w:val="24"/>
        </w:rPr>
        <w:t>stem belgelerine göre hazırlanır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 xml:space="preserve">Taşınır Kayıt Birimi </w:t>
      </w:r>
      <w:r w:rsidR="001A1C84">
        <w:rPr>
          <w:rFonts w:ascii="Times New Roman" w:hAnsi="Times New Roman" w:cs="Times New Roman"/>
          <w:sz w:val="24"/>
          <w:szCs w:val="24"/>
        </w:rPr>
        <w:t xml:space="preserve">veya </w:t>
      </w:r>
      <w:r w:rsidRPr="00297289">
        <w:rPr>
          <w:rFonts w:ascii="Times New Roman" w:hAnsi="Times New Roman" w:cs="Times New Roman"/>
          <w:sz w:val="24"/>
          <w:szCs w:val="24"/>
        </w:rPr>
        <w:t>personel tarafından, bölüm/birim personellerine teslim edilerek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 xml:space="preserve">bölümüne/birimlere sevk edilir. </w:t>
      </w:r>
      <w:r w:rsidR="001A1C84">
        <w:rPr>
          <w:rFonts w:ascii="Times New Roman" w:hAnsi="Times New Roman" w:cs="Times New Roman"/>
          <w:sz w:val="24"/>
          <w:szCs w:val="24"/>
        </w:rPr>
        <w:t xml:space="preserve">Depoda </w:t>
      </w:r>
      <w:r w:rsidRPr="00297289">
        <w:rPr>
          <w:rFonts w:ascii="Times New Roman" w:hAnsi="Times New Roman" w:cs="Times New Roman"/>
          <w:sz w:val="24"/>
          <w:szCs w:val="24"/>
        </w:rPr>
        <w:t xml:space="preserve">bulunan cihazlar ve demirbaş malzemeler ise </w:t>
      </w:r>
      <w:r w:rsidR="001A1C84">
        <w:rPr>
          <w:rFonts w:ascii="Times New Roman" w:hAnsi="Times New Roman" w:cs="Times New Roman"/>
          <w:sz w:val="24"/>
          <w:szCs w:val="24"/>
        </w:rPr>
        <w:t>D</w:t>
      </w:r>
      <w:r w:rsidRPr="00297289">
        <w:rPr>
          <w:rFonts w:ascii="Times New Roman" w:hAnsi="Times New Roman" w:cs="Times New Roman"/>
          <w:sz w:val="24"/>
          <w:szCs w:val="24"/>
        </w:rPr>
        <w:t>ekan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C84">
        <w:rPr>
          <w:rFonts w:ascii="Times New Roman" w:hAnsi="Times New Roman" w:cs="Times New Roman"/>
          <w:sz w:val="24"/>
          <w:szCs w:val="24"/>
        </w:rPr>
        <w:t>F</w:t>
      </w:r>
      <w:r w:rsidRPr="00297289">
        <w:rPr>
          <w:rFonts w:ascii="Times New Roman" w:hAnsi="Times New Roman" w:cs="Times New Roman"/>
          <w:sz w:val="24"/>
          <w:szCs w:val="24"/>
        </w:rPr>
        <w:t xml:space="preserve">akülte </w:t>
      </w:r>
      <w:r w:rsidR="001A1C84">
        <w:rPr>
          <w:rFonts w:ascii="Times New Roman" w:hAnsi="Times New Roman" w:cs="Times New Roman"/>
          <w:sz w:val="24"/>
          <w:szCs w:val="24"/>
        </w:rPr>
        <w:t>S</w:t>
      </w:r>
      <w:r w:rsidRPr="00297289">
        <w:rPr>
          <w:rFonts w:ascii="Times New Roman" w:hAnsi="Times New Roman" w:cs="Times New Roman"/>
          <w:sz w:val="24"/>
          <w:szCs w:val="24"/>
        </w:rPr>
        <w:t>ekreteri</w:t>
      </w:r>
      <w:r w:rsidR="001A1C84">
        <w:rPr>
          <w:rFonts w:ascii="Times New Roman" w:hAnsi="Times New Roman" w:cs="Times New Roman"/>
          <w:sz w:val="24"/>
          <w:szCs w:val="24"/>
        </w:rPr>
        <w:t>’</w:t>
      </w:r>
      <w:r w:rsidRPr="00297289">
        <w:rPr>
          <w:rFonts w:ascii="Times New Roman" w:hAnsi="Times New Roman" w:cs="Times New Roman"/>
          <w:sz w:val="24"/>
          <w:szCs w:val="24"/>
        </w:rPr>
        <w:t xml:space="preserve">nin onayı alındıktan sonra </w:t>
      </w:r>
      <w:r w:rsidR="001A1C84">
        <w:rPr>
          <w:rFonts w:ascii="Times New Roman" w:hAnsi="Times New Roman" w:cs="Times New Roman"/>
          <w:sz w:val="24"/>
          <w:szCs w:val="24"/>
        </w:rPr>
        <w:t>t</w:t>
      </w:r>
      <w:r w:rsidRPr="00297289">
        <w:rPr>
          <w:rFonts w:ascii="Times New Roman" w:hAnsi="Times New Roman" w:cs="Times New Roman"/>
          <w:sz w:val="24"/>
          <w:szCs w:val="24"/>
        </w:rPr>
        <w:t>aşınır kayıt birimi tarafından hazırlanır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transferi sağlanır.</w:t>
      </w:r>
    </w:p>
    <w:p w14:paraId="2DFFB67C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5.7. Malzeme ve Cihazların Teslim Alınması ve Kullanıma Sunulması</w:t>
      </w:r>
    </w:p>
    <w:p w14:paraId="4F34879B" w14:textId="17004924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5.7.1.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Fakültemize yeni alınan malzeme ve cihazlar vs. muayene ve kabul komisyonu tarafından sayılarak,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ölçülerek, tartılarak, görülüp onay verildikten sonra teslim alınır ve sistemlere kayıtları yapılır.</w:t>
      </w:r>
    </w:p>
    <w:p w14:paraId="479301C5" w14:textId="48381592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5.7.2</w:t>
      </w:r>
      <w:r w:rsidRPr="00297289">
        <w:rPr>
          <w:rFonts w:ascii="Times New Roman" w:hAnsi="Times New Roman" w:cs="Times New Roman"/>
          <w:sz w:val="24"/>
          <w:szCs w:val="24"/>
        </w:rPr>
        <w:t>. Hayırsever kurum, kuruluş ve şahıslar tarafından fakültemize bağışlanan malzemeler, faturası varsa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faturadaki değeri esas alınarak, faturası yoksa malzemenin niteliği göz önünde bulundurularak fiyatı tespit edilir.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 xml:space="preserve">Malzeme ile ilgili fiyat tespit tutanağı düzenlenerek </w:t>
      </w:r>
      <w:r w:rsidR="001A1C84">
        <w:rPr>
          <w:rFonts w:ascii="Times New Roman" w:hAnsi="Times New Roman" w:cs="Times New Roman"/>
          <w:sz w:val="24"/>
          <w:szCs w:val="24"/>
        </w:rPr>
        <w:t>taşınır</w:t>
      </w:r>
      <w:r w:rsidRPr="00297289">
        <w:rPr>
          <w:rFonts w:ascii="Times New Roman" w:hAnsi="Times New Roman" w:cs="Times New Roman"/>
          <w:sz w:val="24"/>
          <w:szCs w:val="24"/>
        </w:rPr>
        <w:t xml:space="preserve"> kayıtlarına geçirilir.</w:t>
      </w:r>
    </w:p>
    <w:p w14:paraId="3B9BB7C7" w14:textId="2A54A5E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5.7.3.</w:t>
      </w:r>
      <w:r w:rsidRPr="00297289">
        <w:rPr>
          <w:rFonts w:ascii="Times New Roman" w:hAnsi="Times New Roman" w:cs="Times New Roman"/>
          <w:sz w:val="24"/>
          <w:szCs w:val="24"/>
        </w:rPr>
        <w:t xml:space="preserve"> Sarf malzemeler ambarlarda depolanır ve bölüm/birim kullanım miktarına göre istem adetlerine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bakılarak bölüme sevk edilir.</w:t>
      </w:r>
    </w:p>
    <w:p w14:paraId="1A6FA0ED" w14:textId="3692DF34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5.7.4.</w:t>
      </w:r>
      <w:r w:rsidRPr="00297289">
        <w:rPr>
          <w:rFonts w:ascii="Times New Roman" w:hAnsi="Times New Roman" w:cs="Times New Roman"/>
          <w:sz w:val="24"/>
          <w:szCs w:val="24"/>
        </w:rPr>
        <w:t xml:space="preserve"> Demirbaş malzemeler ise bölüm/birim/kişi’ “Zimmet Fişi” ile zimmetlenerek kullanımına sunulur.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Cihazın Kullanımı ile ilgili Eğitim Kullanıcılara verilir.</w:t>
      </w:r>
    </w:p>
    <w:p w14:paraId="477D52A1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5.8. Malzemelerin ve Cihazların Güvenli Kullanımı</w:t>
      </w:r>
    </w:p>
    <w:p w14:paraId="3A4D6C5B" w14:textId="6374182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b/>
          <w:bCs/>
          <w:sz w:val="24"/>
          <w:szCs w:val="24"/>
        </w:rPr>
        <w:t>5.8.1</w:t>
      </w:r>
      <w:r w:rsidRPr="00297289">
        <w:rPr>
          <w:rFonts w:ascii="Times New Roman" w:hAnsi="Times New Roman" w:cs="Times New Roman"/>
          <w:sz w:val="24"/>
          <w:szCs w:val="24"/>
        </w:rPr>
        <w:t>. Malzeme ve cihazların kullanımında hasta, hasta yakını ve çalışanın güvenliğini sağlamak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fakültemiz için çok önemlidir. Bunun için cihaz ve malzemeler kullanım alanları dışında kesinlikle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kullanılamaz. Kullanım esnasında dikkatli davranılır. Kullanım koşulları kesinlikle ihmal edilmez. Cihaz ve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malzeme bu konuda eğitim almış bilgili insanlar tarafından kullanılır ve uygulanır.</w:t>
      </w:r>
    </w:p>
    <w:p w14:paraId="4742BC45" w14:textId="77777777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5.9. Malzeme ve Cihaz Kullanımı Esnasında Oluşan Tehlikeli Durumlara Müdahale Yöntemleri</w:t>
      </w:r>
    </w:p>
    <w:p w14:paraId="7037A813" w14:textId="1B2264A5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5.9.1</w:t>
      </w:r>
      <w:r w:rsidRPr="00297289">
        <w:rPr>
          <w:rFonts w:ascii="Times New Roman" w:hAnsi="Times New Roman" w:cs="Times New Roman"/>
          <w:sz w:val="24"/>
          <w:szCs w:val="24"/>
        </w:rPr>
        <w:t>.Malzeme veya cihazın kullanımı esnasında karşılaşılan olumsuzluklarda derhal uygulamaya son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verilir. Malzemeyi kullanan birim tarafından “Düzeltici / Önleyici Faaliyet Formu” düzenlenerek gerekli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işlemler başlatılır Malzeme, birimde toplatılır ve ambar birimine bildirilir yeni parti malzeme ile değiştirilir.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Malzemeyi tedarik eden firma ile irtibata geçilerek sorunlu malzeme yenisi ile değiştirilir.</w:t>
      </w:r>
    </w:p>
    <w:p w14:paraId="51B5BDBB" w14:textId="5583E2DA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5.9.2</w:t>
      </w:r>
      <w:r w:rsidRPr="00297289">
        <w:rPr>
          <w:rFonts w:ascii="Times New Roman" w:hAnsi="Times New Roman" w:cs="Times New Roman"/>
          <w:sz w:val="24"/>
          <w:szCs w:val="24"/>
        </w:rPr>
        <w:t>.Cihazlarda ise kullanım hemen durdurulur, Teknik Servis Birimine bilgi verilir ve olay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sonuçlanıncaya kadar cihaz kullanılmaz.</w:t>
      </w:r>
    </w:p>
    <w:p w14:paraId="6393EBDD" w14:textId="5B96BB22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5.10</w:t>
      </w:r>
      <w:r w:rsidRPr="00297289">
        <w:rPr>
          <w:rFonts w:ascii="Times New Roman" w:hAnsi="Times New Roman" w:cs="Times New Roman"/>
          <w:sz w:val="24"/>
          <w:szCs w:val="24"/>
        </w:rPr>
        <w:t xml:space="preserve">. </w:t>
      </w:r>
      <w:r w:rsidRPr="008F7CF5">
        <w:rPr>
          <w:rFonts w:ascii="Times New Roman" w:hAnsi="Times New Roman" w:cs="Times New Roman"/>
          <w:b/>
          <w:bCs/>
          <w:sz w:val="24"/>
          <w:szCs w:val="24"/>
        </w:rPr>
        <w:t>Özel Nitelikli, Özel Muhafaza Koşullarına Mahsus veya Kullanılması Özel Teknik/Uzmanlık</w:t>
      </w:r>
      <w:r w:rsidR="008F7CF5" w:rsidRPr="008F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CF5">
        <w:rPr>
          <w:rFonts w:ascii="Times New Roman" w:hAnsi="Times New Roman" w:cs="Times New Roman"/>
          <w:b/>
          <w:bCs/>
          <w:sz w:val="24"/>
          <w:szCs w:val="24"/>
        </w:rPr>
        <w:t>Gerektiren Malzemeler ve Cihazlar</w:t>
      </w:r>
    </w:p>
    <w:p w14:paraId="638F0CC6" w14:textId="3C1323E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5.10.1.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Özel nitelikli, özel muhafaza koşullarına mahsus veya kullanılması özel teknik/uzmanlık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gerektiren cihazlar (anestezi cihazı, röntgen cihazı, tomografi cihazı) vb., Bu cihazlar eğitim almış ve teknik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uzmanlık gerektiren kişiler tarafından kullanılır.</w:t>
      </w:r>
    </w:p>
    <w:p w14:paraId="01E9FEB2" w14:textId="7CC082DD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5.11</w:t>
      </w:r>
      <w:r w:rsidRPr="00297289">
        <w:rPr>
          <w:rFonts w:ascii="Times New Roman" w:hAnsi="Times New Roman" w:cs="Times New Roman"/>
          <w:sz w:val="24"/>
          <w:szCs w:val="24"/>
        </w:rPr>
        <w:t xml:space="preserve">. </w:t>
      </w:r>
      <w:r w:rsidRPr="008F7CF5">
        <w:rPr>
          <w:rFonts w:ascii="Times New Roman" w:hAnsi="Times New Roman" w:cs="Times New Roman"/>
          <w:b/>
          <w:bCs/>
          <w:sz w:val="24"/>
          <w:szCs w:val="24"/>
        </w:rPr>
        <w:t>Cihazların Bak</w:t>
      </w:r>
      <w:r w:rsidR="001A1C84">
        <w:rPr>
          <w:rFonts w:ascii="Times New Roman" w:hAnsi="Times New Roman" w:cs="Times New Roman"/>
          <w:b/>
          <w:bCs/>
          <w:sz w:val="24"/>
          <w:szCs w:val="24"/>
        </w:rPr>
        <w:t>ımı</w:t>
      </w:r>
      <w:r w:rsidRPr="008F7CF5">
        <w:rPr>
          <w:rFonts w:ascii="Times New Roman" w:hAnsi="Times New Roman" w:cs="Times New Roman"/>
          <w:b/>
          <w:bCs/>
          <w:sz w:val="24"/>
          <w:szCs w:val="24"/>
        </w:rPr>
        <w:t>, Onarımı, Ayarlanması ve Kalibrasyonu</w:t>
      </w:r>
    </w:p>
    <w:p w14:paraId="134BEB5A" w14:textId="25EC26A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5.11.1.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Birimlerde bulunan tıbbi cihazların “Tıbbi Cihazların Bakım, Onarım ve Kalibrasyonu Prosedürü”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 xml:space="preserve">uyarınca </w:t>
      </w:r>
      <w:r w:rsidR="001A1C84">
        <w:rPr>
          <w:rFonts w:ascii="Times New Roman" w:hAnsi="Times New Roman" w:cs="Times New Roman"/>
          <w:sz w:val="24"/>
          <w:szCs w:val="24"/>
        </w:rPr>
        <w:t>Teknik Hizmetleri Birimi (Biyomedikal)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tarafından gerçekleştirilir ve takip edilir.</w:t>
      </w:r>
    </w:p>
    <w:p w14:paraId="5F32BC48" w14:textId="089E0D8E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5.11.2</w:t>
      </w:r>
      <w:r w:rsidRPr="00297289">
        <w:rPr>
          <w:rFonts w:ascii="Times New Roman" w:hAnsi="Times New Roman" w:cs="Times New Roman"/>
          <w:sz w:val="24"/>
          <w:szCs w:val="24"/>
        </w:rPr>
        <w:t>. Bakım, onarım ve kalibrasyonlar yıllık bakım ve kalibrasyon planı doğrultusunda planlanır ve takip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edilir.</w:t>
      </w:r>
    </w:p>
    <w:p w14:paraId="71A1C17F" w14:textId="2604B663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5.11.3.</w:t>
      </w:r>
      <w:r w:rsidRPr="00297289">
        <w:rPr>
          <w:rFonts w:ascii="Times New Roman" w:hAnsi="Times New Roman" w:cs="Times New Roman"/>
          <w:sz w:val="24"/>
          <w:szCs w:val="24"/>
        </w:rPr>
        <w:t xml:space="preserve"> Birimlerde bulundurulan ve ilgili kullanıcılar tarafından kullanılan tıbbi cihazların günlük kontrolü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ilgili kullanıcı tarafından günlük olarak yapılır.</w:t>
      </w:r>
    </w:p>
    <w:p w14:paraId="593F2E37" w14:textId="2A6E15BD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5.11.4.</w:t>
      </w:r>
      <w:r w:rsidRPr="00297289">
        <w:rPr>
          <w:rFonts w:ascii="Times New Roman" w:hAnsi="Times New Roman" w:cs="Times New Roman"/>
          <w:sz w:val="24"/>
          <w:szCs w:val="24"/>
        </w:rPr>
        <w:t xml:space="preserve"> Cihazlarda arıza tespit edilmesi durumunda Teknik Servis Birimine arıza bildirimi yapılır. Teknik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Servis Birimi Satın Alma Birimine cihazın durumu iletir.</w:t>
      </w:r>
    </w:p>
    <w:p w14:paraId="67DCE4D2" w14:textId="0A509FD1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5.12. Ar</w:t>
      </w:r>
      <w:r w:rsidR="001A1C84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8F7CF5">
        <w:rPr>
          <w:rFonts w:ascii="Times New Roman" w:hAnsi="Times New Roman" w:cs="Times New Roman"/>
          <w:b/>
          <w:bCs/>
          <w:sz w:val="24"/>
          <w:szCs w:val="24"/>
        </w:rPr>
        <w:t>za ve Onarım Süreçleri</w:t>
      </w:r>
    </w:p>
    <w:p w14:paraId="4EE37EF3" w14:textId="77F40130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5.12.1.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Birimlerde/bölümlerde kullanılan cihazların arızalanması durumunda birim/bölüm sorumluları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tarafından sistem üzerinden arıza bildirimi yapılır Teknik Servis Birimi tarafından “Tıbbi Cihazların Bakım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Onarım ve Kalibrasyonu Prosedürüne” uygun olarak arızalı cihaza müdahale edilir.</w:t>
      </w:r>
    </w:p>
    <w:p w14:paraId="179A312D" w14:textId="4F3B7888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5.12.2.</w:t>
      </w:r>
      <w:r w:rsidRPr="00297289">
        <w:rPr>
          <w:rFonts w:ascii="Times New Roman" w:hAnsi="Times New Roman" w:cs="Times New Roman"/>
          <w:sz w:val="24"/>
          <w:szCs w:val="24"/>
        </w:rPr>
        <w:t xml:space="preserve"> Arızalı cihaza yedek parça gereksinimi </w:t>
      </w:r>
      <w:r w:rsidR="001A1C84">
        <w:rPr>
          <w:rFonts w:ascii="Times New Roman" w:hAnsi="Times New Roman" w:cs="Times New Roman"/>
          <w:sz w:val="24"/>
          <w:szCs w:val="24"/>
        </w:rPr>
        <w:t>Teknik Hizmetler Birimi (Biyomedikal)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tarafından onarımı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gerçekleştirilemeyeceği durumlarda ilgili bölüm sorumlusu tarafından belirlenen istemler satın alma işleyiş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prosedürüne uygun olarak yapılır.</w:t>
      </w:r>
    </w:p>
    <w:p w14:paraId="40FAF96E" w14:textId="0547E24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5.12.3.</w:t>
      </w:r>
      <w:r w:rsidRPr="00297289">
        <w:rPr>
          <w:rFonts w:ascii="Times New Roman" w:hAnsi="Times New Roman" w:cs="Times New Roman"/>
          <w:sz w:val="24"/>
          <w:szCs w:val="24"/>
        </w:rPr>
        <w:t xml:space="preserve"> Satın alma işlemi gerçekleştirilen yedek parça ve bakım onarım hizmeti girişi yapıldıktan sonra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Teknik Servis elemanı tarafından yedek parça montajı yapılır veya bakım onarım hizmeti takip edilir.</w:t>
      </w:r>
    </w:p>
    <w:p w14:paraId="773FBA2A" w14:textId="77777777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5.13. Malzeme ve Cihazlarla Birlikte Güvenli Kullanım İçin Verilen Belgelerin Muhafazası</w:t>
      </w:r>
    </w:p>
    <w:p w14:paraId="3E874D1B" w14:textId="19F79DAC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5.13.1.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Malzeme ve cihazlar için verilen belgeler Teknik Servis Birimi ile Satın Alma Birimi tarafından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muhafaza edilir.</w:t>
      </w:r>
    </w:p>
    <w:p w14:paraId="67A5CC96" w14:textId="77777777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5.14. Malzeme ve Cihazların Temizliği ve Dezenfeksiyonu</w:t>
      </w:r>
    </w:p>
    <w:p w14:paraId="5EA69724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5.14.1.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Malzeme ve cihazların temizlik ve dezenfeksiyonu kullanım talimatlarına göre yapılır.</w:t>
      </w:r>
    </w:p>
    <w:p w14:paraId="38013B90" w14:textId="77777777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5.15. Güvensiz, Uygunsuz Ürünlerin Geri Çekilmesi, Bu Ürünlerin Muhafaza veya İade Şartları</w:t>
      </w:r>
    </w:p>
    <w:p w14:paraId="4981C080" w14:textId="147E4352" w:rsidR="00297289" w:rsidRPr="00297289" w:rsidRDefault="008F7CF5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97289" w:rsidRPr="008F7CF5">
        <w:rPr>
          <w:rFonts w:ascii="Times New Roman" w:hAnsi="Times New Roman" w:cs="Times New Roman"/>
          <w:b/>
          <w:bCs/>
          <w:sz w:val="24"/>
          <w:szCs w:val="24"/>
        </w:rPr>
        <w:t>.15.1.</w:t>
      </w:r>
      <w:r w:rsidR="00297289" w:rsidRPr="00297289">
        <w:rPr>
          <w:rFonts w:ascii="Times New Roman" w:hAnsi="Times New Roman" w:cs="Times New Roman"/>
          <w:sz w:val="24"/>
          <w:szCs w:val="24"/>
        </w:rPr>
        <w:t xml:space="preserve"> Yeni alınan malzemelerde ambara ilk girişinde uygunsuz ürünler muayene kabul komisyonu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89" w:rsidRPr="00297289">
        <w:rPr>
          <w:rFonts w:ascii="Times New Roman" w:hAnsi="Times New Roman" w:cs="Times New Roman"/>
          <w:sz w:val="24"/>
          <w:szCs w:val="24"/>
        </w:rPr>
        <w:t>tarafından uygunsuz olarak belirtilir ve malzemenin alımı “Tedarikçi Uygunsuzluk Bildirim Formu”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89" w:rsidRPr="00297289">
        <w:rPr>
          <w:rFonts w:ascii="Times New Roman" w:hAnsi="Times New Roman" w:cs="Times New Roman"/>
          <w:sz w:val="24"/>
          <w:szCs w:val="24"/>
        </w:rPr>
        <w:t>doldurularak iptal edilir. Gelen malzemeler tedarikçi firmaya teslim edilir. Teslim alınan malzemelerle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89" w:rsidRPr="00297289">
        <w:rPr>
          <w:rFonts w:ascii="Times New Roman" w:hAnsi="Times New Roman" w:cs="Times New Roman"/>
          <w:sz w:val="24"/>
          <w:szCs w:val="24"/>
        </w:rPr>
        <w:t>malzemenin ayıplı veya kusurlu olduğu anlaşılırsa malzemeler yenileriyle değiştirilmek üzere tedarikçi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289" w:rsidRPr="00297289">
        <w:rPr>
          <w:rFonts w:ascii="Times New Roman" w:hAnsi="Times New Roman" w:cs="Times New Roman"/>
          <w:sz w:val="24"/>
          <w:szCs w:val="24"/>
        </w:rPr>
        <w:t>firmaya iade edilir.</w:t>
      </w:r>
    </w:p>
    <w:p w14:paraId="11C2CF4F" w14:textId="05E50129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5.16.</w:t>
      </w:r>
      <w:r w:rsidRPr="00297289">
        <w:rPr>
          <w:rFonts w:ascii="Times New Roman" w:hAnsi="Times New Roman" w:cs="Times New Roman"/>
          <w:sz w:val="24"/>
          <w:szCs w:val="24"/>
        </w:rPr>
        <w:t xml:space="preserve"> Tıbbi Cihazların Kullanım D</w:t>
      </w:r>
      <w:r w:rsidR="001A1C84">
        <w:rPr>
          <w:rFonts w:ascii="Times New Roman" w:hAnsi="Times New Roman" w:cs="Times New Roman"/>
          <w:sz w:val="24"/>
          <w:szCs w:val="24"/>
        </w:rPr>
        <w:t>ışı</w:t>
      </w:r>
      <w:r w:rsidRPr="00297289">
        <w:rPr>
          <w:rFonts w:ascii="Times New Roman" w:hAnsi="Times New Roman" w:cs="Times New Roman"/>
          <w:sz w:val="24"/>
          <w:szCs w:val="24"/>
        </w:rPr>
        <w:t xml:space="preserve"> Bırakılması </w:t>
      </w:r>
      <w:r w:rsidR="008F7CF5" w:rsidRPr="00297289">
        <w:rPr>
          <w:rFonts w:ascii="Times New Roman" w:hAnsi="Times New Roman" w:cs="Times New Roman"/>
          <w:sz w:val="24"/>
          <w:szCs w:val="24"/>
        </w:rPr>
        <w:t>ile</w:t>
      </w:r>
      <w:r w:rsidRPr="00297289">
        <w:rPr>
          <w:rFonts w:ascii="Times New Roman" w:hAnsi="Times New Roman" w:cs="Times New Roman"/>
          <w:sz w:val="24"/>
          <w:szCs w:val="24"/>
        </w:rPr>
        <w:t xml:space="preserve"> İlgili Karar Süreçleri</w:t>
      </w:r>
    </w:p>
    <w:p w14:paraId="7997D73F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5.16.1.</w:t>
      </w:r>
      <w:r w:rsidRPr="00297289">
        <w:rPr>
          <w:rFonts w:ascii="Times New Roman" w:hAnsi="Times New Roman" w:cs="Times New Roman"/>
          <w:sz w:val="24"/>
          <w:szCs w:val="24"/>
        </w:rPr>
        <w:t xml:space="preserve"> Tıbbi cihazların kullanım dışı bırakılması ilgili mevzuatlara uygun olarak yapılır.</w:t>
      </w:r>
    </w:p>
    <w:p w14:paraId="45C8DBC8" w14:textId="38DC9D11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5.16.2.</w:t>
      </w:r>
      <w:r w:rsidRPr="00297289">
        <w:rPr>
          <w:rFonts w:ascii="Times New Roman" w:hAnsi="Times New Roman" w:cs="Times New Roman"/>
          <w:sz w:val="24"/>
          <w:szCs w:val="24"/>
        </w:rPr>
        <w:t xml:space="preserve"> Taşınırın kaybolma, çalınma ve fire gibi herhangi bir nedenle yok olması; yıpranma, kırılma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veya bozulma gibi nedenlerle kullanılmaz hale gelmesi; hurdaya ayrılması “Kayıttan Düşme Teklif ve Onay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Tutanağı” ile yapılır.</w:t>
      </w:r>
    </w:p>
    <w:p w14:paraId="45A473A1" w14:textId="77777777" w:rsid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5.16.3.</w:t>
      </w:r>
      <w:r w:rsidRPr="00297289">
        <w:rPr>
          <w:rFonts w:ascii="Times New Roman" w:hAnsi="Times New Roman" w:cs="Times New Roman"/>
          <w:sz w:val="24"/>
          <w:szCs w:val="24"/>
        </w:rPr>
        <w:t xml:space="preserve"> Hurdaya ayrılan malzemeler Rektörlük hurdalık alanına gönderilir.</w:t>
      </w:r>
    </w:p>
    <w:p w14:paraId="6062A434" w14:textId="77777777" w:rsidR="008F7CF5" w:rsidRPr="00297289" w:rsidRDefault="008F7CF5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B783" w14:textId="77777777" w:rsidR="00297289" w:rsidRPr="008F7CF5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CF5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5730F621" w14:textId="088DAD0B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6.1. Satın</w:t>
      </w:r>
      <w:r w:rsidR="008F7CF5">
        <w:rPr>
          <w:rFonts w:ascii="Times New Roman" w:hAnsi="Times New Roman" w:cs="Times New Roman"/>
          <w:sz w:val="24"/>
          <w:szCs w:val="24"/>
        </w:rPr>
        <w:t xml:space="preserve"> </w:t>
      </w:r>
      <w:r w:rsidRPr="00297289">
        <w:rPr>
          <w:rFonts w:ascii="Times New Roman" w:hAnsi="Times New Roman" w:cs="Times New Roman"/>
          <w:sz w:val="24"/>
          <w:szCs w:val="24"/>
        </w:rPr>
        <w:t>alma İstek/İhtiyaç Talep Formu</w:t>
      </w:r>
    </w:p>
    <w:p w14:paraId="0C5F2C27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6.2. Malzeme İstek İhtiyaç Talep Formu</w:t>
      </w:r>
    </w:p>
    <w:p w14:paraId="3A2D97AE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6.3. Taşınır İstek Belgesi</w:t>
      </w:r>
    </w:p>
    <w:p w14:paraId="0220BAF1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6.4. Taşınır İşlem Fişi</w:t>
      </w:r>
    </w:p>
    <w:p w14:paraId="3CB06307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6.5. Taşınır Zimmet Fişi</w:t>
      </w:r>
    </w:p>
    <w:p w14:paraId="55D3D537" w14:textId="1945099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6.6. Düzeltici /</w:t>
      </w:r>
      <w:r w:rsidR="008F7CF5">
        <w:rPr>
          <w:rFonts w:ascii="Times New Roman" w:hAnsi="Times New Roman" w:cs="Times New Roman"/>
          <w:sz w:val="24"/>
          <w:szCs w:val="24"/>
        </w:rPr>
        <w:t xml:space="preserve">İyileştirici </w:t>
      </w:r>
      <w:r w:rsidRPr="00297289">
        <w:rPr>
          <w:rFonts w:ascii="Times New Roman" w:hAnsi="Times New Roman" w:cs="Times New Roman"/>
          <w:sz w:val="24"/>
          <w:szCs w:val="24"/>
        </w:rPr>
        <w:t>Faaliyet Formu</w:t>
      </w:r>
    </w:p>
    <w:p w14:paraId="49341B09" w14:textId="4A6CCEB4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6.7. Kayıttan Düşme Teklif ve Onay Tutanağı</w:t>
      </w:r>
    </w:p>
    <w:p w14:paraId="6EFDF4D8" w14:textId="70F77ADB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</w:t>
      </w:r>
      <w:r w:rsidR="008F7CF5">
        <w:rPr>
          <w:rFonts w:ascii="Times New Roman" w:hAnsi="Times New Roman" w:cs="Times New Roman"/>
          <w:sz w:val="24"/>
          <w:szCs w:val="24"/>
        </w:rPr>
        <w:t>8</w:t>
      </w:r>
      <w:r w:rsidRPr="00297289">
        <w:rPr>
          <w:rFonts w:ascii="Times New Roman" w:hAnsi="Times New Roman" w:cs="Times New Roman"/>
          <w:sz w:val="24"/>
          <w:szCs w:val="24"/>
        </w:rPr>
        <w:t>. Sağlıkta Kalite Standartları</w:t>
      </w:r>
    </w:p>
    <w:p w14:paraId="45B1EC55" w14:textId="53FCE40F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289">
        <w:rPr>
          <w:rFonts w:ascii="Times New Roman" w:hAnsi="Times New Roman" w:cs="Times New Roman"/>
          <w:sz w:val="24"/>
          <w:szCs w:val="24"/>
        </w:rPr>
        <w:t>6.</w:t>
      </w:r>
      <w:r w:rsidR="008F7CF5">
        <w:rPr>
          <w:rFonts w:ascii="Times New Roman" w:hAnsi="Times New Roman" w:cs="Times New Roman"/>
          <w:sz w:val="24"/>
          <w:szCs w:val="24"/>
        </w:rPr>
        <w:t>9</w:t>
      </w:r>
      <w:r w:rsidRPr="00297289">
        <w:rPr>
          <w:rFonts w:ascii="Times New Roman" w:hAnsi="Times New Roman" w:cs="Times New Roman"/>
          <w:sz w:val="24"/>
          <w:szCs w:val="24"/>
        </w:rPr>
        <w:t>. Taşınır Mal Yönetmeliği</w:t>
      </w:r>
    </w:p>
    <w:p w14:paraId="1342793C" w14:textId="77777777" w:rsidR="00297289" w:rsidRPr="00297289" w:rsidRDefault="00297289" w:rsidP="002972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7289" w:rsidRPr="00297289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9719" w14:textId="77777777" w:rsidR="00CD29C3" w:rsidRDefault="00CD29C3" w:rsidP="00413AEE">
      <w:pPr>
        <w:spacing w:after="0" w:line="240" w:lineRule="auto"/>
      </w:pPr>
      <w:r>
        <w:separator/>
      </w:r>
    </w:p>
  </w:endnote>
  <w:endnote w:type="continuationSeparator" w:id="0">
    <w:p w14:paraId="0F0720D4" w14:textId="77777777" w:rsidR="00CD29C3" w:rsidRDefault="00CD29C3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B458" w14:textId="77777777" w:rsidR="00CD29C3" w:rsidRDefault="00CD29C3" w:rsidP="00413AEE">
      <w:pPr>
        <w:spacing w:after="0" w:line="240" w:lineRule="auto"/>
      </w:pPr>
      <w:r>
        <w:separator/>
      </w:r>
    </w:p>
  </w:footnote>
  <w:footnote w:type="continuationSeparator" w:id="0">
    <w:p w14:paraId="152DC80B" w14:textId="77777777" w:rsidR="00CD29C3" w:rsidRDefault="00CD29C3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7777777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6944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297289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552D39AC" w:rsidR="00AE722C" w:rsidRPr="00EF0D5A" w:rsidRDefault="00AE722C" w:rsidP="00297289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UYGULAMA VE ARAŞTIRMA MERKEZİ</w:t>
          </w:r>
        </w:p>
        <w:p w14:paraId="6B63E4B0" w14:textId="77777777" w:rsidR="00AE722C" w:rsidRPr="00EF0D5A" w:rsidRDefault="00AE722C" w:rsidP="00297289">
          <w:pPr>
            <w:spacing w:after="0" w:line="240" w:lineRule="auto"/>
            <w:ind w:left="364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F8B8CD7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DMC.PR.</w:t>
          </w:r>
          <w:r w:rsidR="001A1C8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10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2972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DEBF10" w:rsidR="00AE722C" w:rsidRPr="00EF0D5A" w:rsidRDefault="001A1C8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16.12.2019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295C4AF6" w14:textId="2E74E2CA" w:rsidR="00297289" w:rsidRPr="00297289" w:rsidRDefault="00297289" w:rsidP="002972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9728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MALZEME ve CİHAZLARIN YÖNETİMİ</w:t>
          </w:r>
        </w:p>
        <w:p w14:paraId="2A3C374C" w14:textId="54B492E9" w:rsidR="00AE722C" w:rsidRPr="00EF0D5A" w:rsidRDefault="00297289" w:rsidP="002972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97289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2A9CAA12" w:rsidR="00AE722C" w:rsidRPr="00EF0D5A" w:rsidRDefault="001A1C8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E141CD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1C8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6D73B23" w:rsidR="00AE722C" w:rsidRPr="00EF0D5A" w:rsidRDefault="008F7CF5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8F7CF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8F7CF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F71C5"/>
    <w:rsid w:val="00113665"/>
    <w:rsid w:val="001236B7"/>
    <w:rsid w:val="00192E93"/>
    <w:rsid w:val="001A1C84"/>
    <w:rsid w:val="001F5224"/>
    <w:rsid w:val="00204DDC"/>
    <w:rsid w:val="0021487C"/>
    <w:rsid w:val="00281DBF"/>
    <w:rsid w:val="00291B1D"/>
    <w:rsid w:val="00297289"/>
    <w:rsid w:val="002A1582"/>
    <w:rsid w:val="002A32D2"/>
    <w:rsid w:val="002E4E24"/>
    <w:rsid w:val="002E79A9"/>
    <w:rsid w:val="00303C65"/>
    <w:rsid w:val="003070ED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33807"/>
    <w:rsid w:val="005B07CF"/>
    <w:rsid w:val="005C40D0"/>
    <w:rsid w:val="00647B04"/>
    <w:rsid w:val="00650167"/>
    <w:rsid w:val="0069472B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92718"/>
    <w:rsid w:val="008A2E12"/>
    <w:rsid w:val="008F7CF5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722C"/>
    <w:rsid w:val="00B05C64"/>
    <w:rsid w:val="00B57B12"/>
    <w:rsid w:val="00B7216D"/>
    <w:rsid w:val="00BC2761"/>
    <w:rsid w:val="00C024C3"/>
    <w:rsid w:val="00C23D15"/>
    <w:rsid w:val="00C4401B"/>
    <w:rsid w:val="00C44A8D"/>
    <w:rsid w:val="00C85571"/>
    <w:rsid w:val="00CC4B12"/>
    <w:rsid w:val="00CD0903"/>
    <w:rsid w:val="00CD29C3"/>
    <w:rsid w:val="00CD4E2B"/>
    <w:rsid w:val="00CF55BC"/>
    <w:rsid w:val="00D06326"/>
    <w:rsid w:val="00D17FDF"/>
    <w:rsid w:val="00D65204"/>
    <w:rsid w:val="00D72843"/>
    <w:rsid w:val="00D84635"/>
    <w:rsid w:val="00D91E76"/>
    <w:rsid w:val="00DA1861"/>
    <w:rsid w:val="00DC5FA8"/>
    <w:rsid w:val="00DD796C"/>
    <w:rsid w:val="00E02C12"/>
    <w:rsid w:val="00E12BC2"/>
    <w:rsid w:val="00E16E38"/>
    <w:rsid w:val="00E24D9F"/>
    <w:rsid w:val="00E26458"/>
    <w:rsid w:val="00E81BFF"/>
    <w:rsid w:val="00E877FB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2024-08-15T11:45:00Z</dcterms:created>
  <dcterms:modified xsi:type="dcterms:W3CDTF">2024-08-19T10:31:00Z</dcterms:modified>
</cp:coreProperties>
</file>