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B41A" w14:textId="77777777" w:rsidR="00BC1833" w:rsidRPr="00BC1833" w:rsidRDefault="00BC1833" w:rsidP="00BC1833">
      <w:pPr>
        <w:rPr>
          <w:rFonts w:ascii="Times New Roman" w:hAnsi="Times New Roman"/>
          <w:b/>
          <w:sz w:val="24"/>
          <w:szCs w:val="24"/>
        </w:rPr>
      </w:pPr>
    </w:p>
    <w:tbl>
      <w:tblPr>
        <w:tblpPr w:leftFromText="141" w:rightFromText="141" w:bottomFromText="160" w:vertAnchor="text" w:tblpX="-598" w:tblpY="-686"/>
        <w:tblW w:w="557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378"/>
        <w:gridCol w:w="1988"/>
        <w:gridCol w:w="1716"/>
      </w:tblGrid>
      <w:tr w:rsidR="00BC1833" w:rsidRPr="00BC1833" w14:paraId="58782BEC" w14:textId="77777777" w:rsidTr="00D678DD">
        <w:trPr>
          <w:trHeight w:val="177"/>
        </w:trPr>
        <w:tc>
          <w:tcPr>
            <w:tcW w:w="3163" w:type="pct"/>
            <w:vMerge w:val="restart"/>
            <w:tcBorders>
              <w:top w:val="single" w:sz="12" w:space="0" w:color="auto"/>
              <w:left w:val="single" w:sz="12" w:space="0" w:color="auto"/>
              <w:bottom w:val="single" w:sz="12" w:space="0" w:color="auto"/>
              <w:right w:val="single" w:sz="12" w:space="0" w:color="auto"/>
            </w:tcBorders>
          </w:tcPr>
          <w:p w14:paraId="779C26E1" w14:textId="77777777" w:rsidR="00BC1833" w:rsidRPr="00BC1833" w:rsidRDefault="00BC1833" w:rsidP="00BC1833">
            <w:pPr>
              <w:spacing w:after="0"/>
              <w:rPr>
                <w:rFonts w:ascii="Times New Roman" w:hAnsi="Times New Roman"/>
                <w:b/>
                <w:sz w:val="24"/>
                <w:szCs w:val="24"/>
              </w:rPr>
            </w:pPr>
            <w:r w:rsidRPr="00BC1833">
              <w:rPr>
                <w:noProof/>
              </w:rPr>
              <w:drawing>
                <wp:anchor distT="0" distB="0" distL="114300" distR="114300" simplePos="0" relativeHeight="251659264" behindDoc="0" locked="0" layoutInCell="1" allowOverlap="1" wp14:anchorId="47B9DAAF" wp14:editId="40073920">
                  <wp:simplePos x="0" y="0"/>
                  <wp:positionH relativeFrom="column">
                    <wp:posOffset>-3175</wp:posOffset>
                  </wp:positionH>
                  <wp:positionV relativeFrom="paragraph">
                    <wp:posOffset>84455</wp:posOffset>
                  </wp:positionV>
                  <wp:extent cx="895350" cy="93726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pic:spPr>
                      </pic:pic>
                    </a:graphicData>
                  </a:graphic>
                  <wp14:sizeRelH relativeFrom="page">
                    <wp14:pctWidth>0</wp14:pctWidth>
                  </wp14:sizeRelH>
                  <wp14:sizeRelV relativeFrom="page">
                    <wp14:pctHeight>0</wp14:pctHeight>
                  </wp14:sizeRelV>
                </wp:anchor>
              </w:drawing>
            </w:r>
          </w:p>
          <w:p w14:paraId="3C8C72FC" w14:textId="77777777" w:rsidR="00BC1833" w:rsidRPr="00BC1833" w:rsidRDefault="00BC1833" w:rsidP="00BC1833">
            <w:pPr>
              <w:spacing w:after="0"/>
              <w:jc w:val="center"/>
              <w:rPr>
                <w:rFonts w:ascii="Times New Roman" w:hAnsi="Times New Roman"/>
                <w:b/>
                <w:sz w:val="24"/>
                <w:szCs w:val="24"/>
              </w:rPr>
            </w:pPr>
            <w:r w:rsidRPr="00BC1833">
              <w:rPr>
                <w:rFonts w:ascii="Times New Roman" w:hAnsi="Times New Roman"/>
                <w:b/>
                <w:sz w:val="24"/>
                <w:szCs w:val="24"/>
              </w:rPr>
              <w:t>Alanya Alaaddin Keykubat Üniversitesi</w:t>
            </w:r>
          </w:p>
          <w:p w14:paraId="73240117" w14:textId="77777777" w:rsidR="00BC1833" w:rsidRPr="00BC1833" w:rsidRDefault="00BC1833" w:rsidP="00BC1833">
            <w:pPr>
              <w:spacing w:after="0"/>
              <w:jc w:val="center"/>
              <w:rPr>
                <w:rFonts w:ascii="Times New Roman" w:hAnsi="Times New Roman"/>
                <w:b/>
                <w:sz w:val="24"/>
                <w:szCs w:val="24"/>
              </w:rPr>
            </w:pPr>
            <w:r w:rsidRPr="00BC1833">
              <w:rPr>
                <w:rFonts w:ascii="Times New Roman" w:hAnsi="Times New Roman"/>
                <w:b/>
                <w:sz w:val="24"/>
                <w:szCs w:val="24"/>
              </w:rPr>
              <w:t>Diş Hekimliği Uygulama ve Araştırma Merkezi</w:t>
            </w:r>
          </w:p>
          <w:p w14:paraId="474ABD80" w14:textId="77777777" w:rsidR="00BC1833" w:rsidRPr="00BC1833" w:rsidRDefault="00BC1833" w:rsidP="00BC1833">
            <w:pPr>
              <w:spacing w:after="0"/>
              <w:jc w:val="center"/>
              <w:rPr>
                <w:rFonts w:ascii="Times New Roman" w:hAnsi="Times New Roman"/>
                <w:b/>
                <w:sz w:val="24"/>
                <w:szCs w:val="24"/>
              </w:rPr>
            </w:pPr>
            <w:r w:rsidRPr="00BC1833">
              <w:rPr>
                <w:rFonts w:ascii="Times New Roman" w:hAnsi="Times New Roman"/>
                <w:b/>
                <w:sz w:val="24"/>
                <w:szCs w:val="24"/>
              </w:rPr>
              <w:t>Klinik Diğer Sağlık Personeli Görev Tanımı</w:t>
            </w:r>
          </w:p>
          <w:p w14:paraId="1954B1F1" w14:textId="77777777" w:rsidR="00BC1833" w:rsidRPr="00BC1833" w:rsidRDefault="00BC1833" w:rsidP="00BC1833">
            <w:pPr>
              <w:tabs>
                <w:tab w:val="left" w:pos="2370"/>
              </w:tabs>
              <w:spacing w:after="0"/>
              <w:rPr>
                <w:rFonts w:ascii="Times New Roman" w:hAnsi="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613B273E"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Doküman No.</w:t>
            </w:r>
          </w:p>
        </w:tc>
        <w:tc>
          <w:tcPr>
            <w:tcW w:w="852" w:type="pct"/>
            <w:tcBorders>
              <w:top w:val="single" w:sz="12" w:space="0" w:color="auto"/>
              <w:left w:val="single" w:sz="12" w:space="0" w:color="auto"/>
              <w:bottom w:val="single" w:sz="12" w:space="0" w:color="auto"/>
              <w:right w:val="single" w:sz="12" w:space="0" w:color="auto"/>
            </w:tcBorders>
            <w:hideMark/>
          </w:tcPr>
          <w:p w14:paraId="355D544F"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KKU.YD.29</w:t>
            </w:r>
          </w:p>
        </w:tc>
      </w:tr>
      <w:tr w:rsidR="00BC1833" w:rsidRPr="00BC1833" w14:paraId="0399F9EE" w14:textId="77777777" w:rsidTr="00D678DD">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539D2AE" w14:textId="77777777" w:rsidR="00BC1833" w:rsidRPr="00BC1833" w:rsidRDefault="00BC1833" w:rsidP="00BC1833">
            <w:pPr>
              <w:spacing w:after="0"/>
              <w:rPr>
                <w:rFonts w:ascii="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66541DCC"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Yayın Tarihi</w:t>
            </w:r>
          </w:p>
        </w:tc>
        <w:tc>
          <w:tcPr>
            <w:tcW w:w="852" w:type="pct"/>
            <w:tcBorders>
              <w:top w:val="single" w:sz="12" w:space="0" w:color="auto"/>
              <w:left w:val="single" w:sz="12" w:space="0" w:color="auto"/>
              <w:bottom w:val="single" w:sz="12" w:space="0" w:color="auto"/>
              <w:right w:val="single" w:sz="12" w:space="0" w:color="auto"/>
            </w:tcBorders>
            <w:hideMark/>
          </w:tcPr>
          <w:p w14:paraId="44080AFA"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22.10.2019</w:t>
            </w:r>
          </w:p>
        </w:tc>
      </w:tr>
      <w:tr w:rsidR="00BC1833" w:rsidRPr="00BC1833" w14:paraId="0637048B" w14:textId="77777777" w:rsidTr="00D678DD">
        <w:trPr>
          <w:trHeight w:val="22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515E286" w14:textId="77777777" w:rsidR="00BC1833" w:rsidRPr="00BC1833" w:rsidRDefault="00BC1833" w:rsidP="00BC1833">
            <w:pPr>
              <w:spacing w:after="0"/>
              <w:rPr>
                <w:rFonts w:ascii="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739FF7F5"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Revizyon Tarihi</w:t>
            </w:r>
          </w:p>
        </w:tc>
        <w:tc>
          <w:tcPr>
            <w:tcW w:w="852" w:type="pct"/>
            <w:tcBorders>
              <w:top w:val="single" w:sz="12" w:space="0" w:color="auto"/>
              <w:left w:val="single" w:sz="12" w:space="0" w:color="auto"/>
              <w:bottom w:val="single" w:sz="12" w:space="0" w:color="auto"/>
              <w:right w:val="single" w:sz="12" w:space="0" w:color="auto"/>
            </w:tcBorders>
            <w:hideMark/>
          </w:tcPr>
          <w:p w14:paraId="5AF86491"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24.03.2022</w:t>
            </w:r>
          </w:p>
        </w:tc>
      </w:tr>
      <w:tr w:rsidR="00BC1833" w:rsidRPr="00BC1833" w14:paraId="2C2FE278" w14:textId="77777777" w:rsidTr="00D678DD">
        <w:trPr>
          <w:trHeight w:val="22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7B5F143" w14:textId="77777777" w:rsidR="00BC1833" w:rsidRPr="00BC1833" w:rsidRDefault="00BC1833" w:rsidP="00BC1833">
            <w:pPr>
              <w:spacing w:after="0"/>
              <w:rPr>
                <w:rFonts w:ascii="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69F5439F"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Revizyon No.</w:t>
            </w:r>
          </w:p>
        </w:tc>
        <w:tc>
          <w:tcPr>
            <w:tcW w:w="852" w:type="pct"/>
            <w:tcBorders>
              <w:top w:val="single" w:sz="12" w:space="0" w:color="auto"/>
              <w:left w:val="single" w:sz="12" w:space="0" w:color="auto"/>
              <w:bottom w:val="single" w:sz="12" w:space="0" w:color="auto"/>
              <w:right w:val="single" w:sz="12" w:space="0" w:color="auto"/>
            </w:tcBorders>
            <w:hideMark/>
          </w:tcPr>
          <w:p w14:paraId="01301204"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1</w:t>
            </w:r>
          </w:p>
        </w:tc>
      </w:tr>
      <w:tr w:rsidR="00BC1833" w:rsidRPr="00BC1833" w14:paraId="339805FB" w14:textId="77777777" w:rsidTr="00D678DD">
        <w:trPr>
          <w:trHeight w:val="26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40FE638" w14:textId="77777777" w:rsidR="00BC1833" w:rsidRPr="00BC1833" w:rsidRDefault="00BC1833" w:rsidP="00BC1833">
            <w:pPr>
              <w:spacing w:after="0"/>
              <w:rPr>
                <w:rFonts w:ascii="Times New Roman" w:hAnsi="Times New Roman" w:cs="Times New Roman"/>
                <w:sz w:val="24"/>
                <w:szCs w:val="24"/>
              </w:rPr>
            </w:pPr>
          </w:p>
        </w:tc>
        <w:tc>
          <w:tcPr>
            <w:tcW w:w="986" w:type="pct"/>
            <w:tcBorders>
              <w:top w:val="single" w:sz="12" w:space="0" w:color="auto"/>
              <w:left w:val="single" w:sz="12" w:space="0" w:color="auto"/>
              <w:bottom w:val="single" w:sz="12" w:space="0" w:color="auto"/>
              <w:right w:val="single" w:sz="12" w:space="0" w:color="auto"/>
            </w:tcBorders>
            <w:hideMark/>
          </w:tcPr>
          <w:p w14:paraId="30FFC268"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Sayfa No.</w:t>
            </w:r>
          </w:p>
        </w:tc>
        <w:tc>
          <w:tcPr>
            <w:tcW w:w="852" w:type="pct"/>
            <w:tcBorders>
              <w:top w:val="single" w:sz="12" w:space="0" w:color="auto"/>
              <w:left w:val="single" w:sz="12" w:space="0" w:color="auto"/>
              <w:bottom w:val="single" w:sz="12" w:space="0" w:color="auto"/>
              <w:right w:val="single" w:sz="12" w:space="0" w:color="auto"/>
            </w:tcBorders>
            <w:hideMark/>
          </w:tcPr>
          <w:p w14:paraId="5ED1D9A9"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1/3</w:t>
            </w:r>
          </w:p>
        </w:tc>
      </w:tr>
    </w:tbl>
    <w:tbl>
      <w:tblPr>
        <w:tblpPr w:leftFromText="141" w:rightFromText="141" w:bottomFromText="160" w:vertAnchor="text" w:horzAnchor="margin" w:tblpXSpec="center" w:tblpY="-2"/>
        <w:tblW w:w="10215" w:type="dxa"/>
        <w:tblLayout w:type="fixed"/>
        <w:tblCellMar>
          <w:left w:w="0" w:type="dxa"/>
          <w:right w:w="0" w:type="dxa"/>
        </w:tblCellMar>
        <w:tblLook w:val="01E0" w:firstRow="1" w:lastRow="1" w:firstColumn="1" w:lastColumn="1" w:noHBand="0" w:noVBand="0"/>
      </w:tblPr>
      <w:tblGrid>
        <w:gridCol w:w="3084"/>
        <w:gridCol w:w="7131"/>
      </w:tblGrid>
      <w:tr w:rsidR="00BC1833" w:rsidRPr="00BC1833" w14:paraId="663FD0E9" w14:textId="77777777" w:rsidTr="00D678DD">
        <w:trPr>
          <w:trHeight w:hRule="exact" w:val="264"/>
        </w:trPr>
        <w:tc>
          <w:tcPr>
            <w:tcW w:w="3084" w:type="dxa"/>
            <w:tcBorders>
              <w:top w:val="single" w:sz="6" w:space="0" w:color="000000"/>
              <w:left w:val="single" w:sz="6" w:space="0" w:color="000000"/>
              <w:bottom w:val="single" w:sz="6" w:space="0" w:color="000000"/>
              <w:right w:val="single" w:sz="6" w:space="0" w:color="000000"/>
            </w:tcBorders>
            <w:hideMark/>
          </w:tcPr>
          <w:p w14:paraId="6A2A4300" w14:textId="77777777" w:rsidR="00BC1833" w:rsidRPr="00BC1833" w:rsidRDefault="00BC1833" w:rsidP="00BC1833">
            <w:pPr>
              <w:spacing w:line="240" w:lineRule="exact"/>
              <w:ind w:left="102"/>
              <w:rPr>
                <w:rFonts w:ascii="Times New Roman" w:hAnsi="Times New Roman"/>
                <w:b/>
                <w:bCs/>
                <w:sz w:val="24"/>
                <w:szCs w:val="24"/>
              </w:rPr>
            </w:pPr>
            <w:r w:rsidRPr="00BC1833">
              <w:rPr>
                <w:rFonts w:ascii="Times New Roman" w:hAnsi="Times New Roman"/>
                <w:b/>
                <w:bCs/>
                <w:sz w:val="24"/>
                <w:szCs w:val="24"/>
              </w:rPr>
              <w:t>Bi</w:t>
            </w:r>
            <w:r w:rsidRPr="00BC1833">
              <w:rPr>
                <w:rFonts w:ascii="Times New Roman" w:hAnsi="Times New Roman"/>
                <w:b/>
                <w:bCs/>
                <w:spacing w:val="2"/>
                <w:w w:val="133"/>
                <w:sz w:val="24"/>
                <w:szCs w:val="24"/>
              </w:rPr>
              <w:t>r</w:t>
            </w:r>
            <w:r w:rsidRPr="00BC1833">
              <w:rPr>
                <w:rFonts w:ascii="Times New Roman" w:hAnsi="Times New Roman"/>
                <w:b/>
                <w:bCs/>
                <w:spacing w:val="-2"/>
                <w:sz w:val="24"/>
                <w:szCs w:val="24"/>
              </w:rPr>
              <w:t>i</w:t>
            </w:r>
            <w:r w:rsidRPr="00BC1833">
              <w:rPr>
                <w:rFonts w:ascii="Times New Roman" w:hAnsi="Times New Roman"/>
                <w:b/>
                <w:bCs/>
                <w:w w:val="107"/>
                <w:sz w:val="24"/>
                <w:szCs w:val="24"/>
              </w:rPr>
              <w:t>m</w:t>
            </w:r>
          </w:p>
        </w:tc>
        <w:tc>
          <w:tcPr>
            <w:tcW w:w="7130" w:type="dxa"/>
            <w:tcBorders>
              <w:top w:val="single" w:sz="6" w:space="0" w:color="000000"/>
              <w:left w:val="single" w:sz="6" w:space="0" w:color="000000"/>
              <w:bottom w:val="single" w:sz="6" w:space="0" w:color="000000"/>
              <w:right w:val="single" w:sz="6" w:space="0" w:color="000000"/>
            </w:tcBorders>
            <w:hideMark/>
          </w:tcPr>
          <w:p w14:paraId="72594883" w14:textId="77777777" w:rsidR="00BC1833" w:rsidRPr="00BC1833" w:rsidRDefault="00BC1833" w:rsidP="00BC1833">
            <w:pPr>
              <w:spacing w:line="240" w:lineRule="exact"/>
              <w:ind w:left="102"/>
              <w:rPr>
                <w:rFonts w:ascii="Times New Roman" w:hAnsi="Times New Roman"/>
                <w:sz w:val="24"/>
                <w:szCs w:val="24"/>
              </w:rPr>
            </w:pPr>
            <w:r w:rsidRPr="00BC1833">
              <w:rPr>
                <w:rFonts w:ascii="Times New Roman" w:hAnsi="Times New Roman"/>
                <w:sz w:val="24"/>
                <w:szCs w:val="24"/>
              </w:rPr>
              <w:t>Diş He</w:t>
            </w:r>
            <w:r w:rsidRPr="00BC1833">
              <w:rPr>
                <w:rFonts w:ascii="Times New Roman" w:hAnsi="Times New Roman"/>
                <w:spacing w:val="-2"/>
                <w:sz w:val="24"/>
                <w:szCs w:val="24"/>
              </w:rPr>
              <w:t>k</w:t>
            </w:r>
            <w:r w:rsidRPr="00BC1833">
              <w:rPr>
                <w:rFonts w:ascii="Times New Roman" w:hAnsi="Times New Roman"/>
                <w:sz w:val="24"/>
                <w:szCs w:val="24"/>
              </w:rPr>
              <w:t>i</w:t>
            </w:r>
            <w:r w:rsidRPr="00BC1833">
              <w:rPr>
                <w:rFonts w:ascii="Times New Roman" w:hAnsi="Times New Roman"/>
                <w:spacing w:val="-4"/>
                <w:sz w:val="24"/>
                <w:szCs w:val="24"/>
              </w:rPr>
              <w:t>m</w:t>
            </w:r>
            <w:r w:rsidRPr="00BC1833">
              <w:rPr>
                <w:rFonts w:ascii="Times New Roman" w:hAnsi="Times New Roman"/>
                <w:spacing w:val="3"/>
                <w:sz w:val="24"/>
                <w:szCs w:val="24"/>
              </w:rPr>
              <w:t>l</w:t>
            </w:r>
            <w:r w:rsidRPr="00BC1833">
              <w:rPr>
                <w:rFonts w:ascii="Times New Roman" w:hAnsi="Times New Roman"/>
                <w:sz w:val="24"/>
                <w:szCs w:val="24"/>
              </w:rPr>
              <w:t>i</w:t>
            </w:r>
            <w:r w:rsidRPr="00BC1833">
              <w:rPr>
                <w:rFonts w:ascii="Times New Roman" w:hAnsi="Times New Roman"/>
                <w:spacing w:val="-2"/>
                <w:sz w:val="24"/>
                <w:szCs w:val="24"/>
              </w:rPr>
              <w:t>ğ</w:t>
            </w:r>
            <w:r w:rsidRPr="00BC1833">
              <w:rPr>
                <w:rFonts w:ascii="Times New Roman" w:hAnsi="Times New Roman"/>
                <w:sz w:val="24"/>
                <w:szCs w:val="24"/>
              </w:rPr>
              <w:t>i</w:t>
            </w:r>
            <w:r w:rsidRPr="00BC1833">
              <w:rPr>
                <w:rFonts w:ascii="Times New Roman" w:hAnsi="Times New Roman"/>
                <w:spacing w:val="3"/>
                <w:sz w:val="24"/>
                <w:szCs w:val="24"/>
              </w:rPr>
              <w:t xml:space="preserve"> </w:t>
            </w:r>
            <w:r w:rsidRPr="00BC1833">
              <w:rPr>
                <w:rFonts w:ascii="Times New Roman" w:hAnsi="Times New Roman"/>
                <w:spacing w:val="-1"/>
                <w:sz w:val="24"/>
                <w:szCs w:val="24"/>
              </w:rPr>
              <w:t>F</w:t>
            </w:r>
            <w:r w:rsidRPr="00BC1833">
              <w:rPr>
                <w:rFonts w:ascii="Times New Roman" w:hAnsi="Times New Roman"/>
                <w:spacing w:val="2"/>
                <w:sz w:val="24"/>
                <w:szCs w:val="24"/>
              </w:rPr>
              <w:t>a</w:t>
            </w:r>
            <w:r w:rsidRPr="00BC1833">
              <w:rPr>
                <w:rFonts w:ascii="Times New Roman" w:hAnsi="Times New Roman"/>
                <w:spacing w:val="-4"/>
                <w:sz w:val="24"/>
                <w:szCs w:val="24"/>
              </w:rPr>
              <w:t>k</w:t>
            </w:r>
            <w:r w:rsidRPr="00BC1833">
              <w:rPr>
                <w:rFonts w:ascii="Times New Roman" w:hAnsi="Times New Roman"/>
                <w:sz w:val="24"/>
                <w:szCs w:val="24"/>
              </w:rPr>
              <w:t>ü</w:t>
            </w:r>
            <w:r w:rsidRPr="00BC1833">
              <w:rPr>
                <w:rFonts w:ascii="Times New Roman" w:hAnsi="Times New Roman"/>
                <w:spacing w:val="3"/>
                <w:sz w:val="24"/>
                <w:szCs w:val="24"/>
              </w:rPr>
              <w:t>l</w:t>
            </w:r>
            <w:r w:rsidRPr="00BC1833">
              <w:rPr>
                <w:rFonts w:ascii="Times New Roman" w:hAnsi="Times New Roman"/>
                <w:sz w:val="24"/>
                <w:szCs w:val="24"/>
              </w:rPr>
              <w:t>t</w:t>
            </w:r>
            <w:r w:rsidRPr="00BC1833">
              <w:rPr>
                <w:rFonts w:ascii="Times New Roman" w:hAnsi="Times New Roman"/>
                <w:spacing w:val="2"/>
                <w:sz w:val="24"/>
                <w:szCs w:val="24"/>
              </w:rPr>
              <w:t>e</w:t>
            </w:r>
            <w:r w:rsidRPr="00BC1833">
              <w:rPr>
                <w:rFonts w:ascii="Times New Roman" w:hAnsi="Times New Roman"/>
                <w:spacing w:val="-2"/>
                <w:sz w:val="24"/>
                <w:szCs w:val="24"/>
              </w:rPr>
              <w:t>s</w:t>
            </w:r>
            <w:r w:rsidRPr="00BC1833">
              <w:rPr>
                <w:rFonts w:ascii="Times New Roman" w:hAnsi="Times New Roman"/>
                <w:sz w:val="24"/>
                <w:szCs w:val="24"/>
              </w:rPr>
              <w:t xml:space="preserve">i </w:t>
            </w:r>
            <w:r w:rsidRPr="00BC1833">
              <w:rPr>
                <w:rFonts w:ascii="Times New Roman" w:hAnsi="Times New Roman"/>
                <w:bCs/>
                <w:sz w:val="24"/>
                <w:szCs w:val="24"/>
              </w:rPr>
              <w:t>Diş Hekimliği Uygulama ve Araştırma Merkezi</w:t>
            </w:r>
          </w:p>
        </w:tc>
      </w:tr>
      <w:tr w:rsidR="00BC1833" w:rsidRPr="00BC1833" w14:paraId="17425B9D" w14:textId="77777777" w:rsidTr="00D678DD">
        <w:trPr>
          <w:trHeight w:hRule="exact" w:val="262"/>
        </w:trPr>
        <w:tc>
          <w:tcPr>
            <w:tcW w:w="3084" w:type="dxa"/>
            <w:tcBorders>
              <w:top w:val="single" w:sz="6" w:space="0" w:color="000000"/>
              <w:left w:val="single" w:sz="6" w:space="0" w:color="000000"/>
              <w:bottom w:val="single" w:sz="6" w:space="0" w:color="000000"/>
              <w:right w:val="single" w:sz="6" w:space="0" w:color="000000"/>
            </w:tcBorders>
            <w:hideMark/>
          </w:tcPr>
          <w:p w14:paraId="393E5648" w14:textId="77777777" w:rsidR="00BC1833" w:rsidRPr="00BC1833" w:rsidRDefault="00BC1833" w:rsidP="00BC1833">
            <w:pPr>
              <w:spacing w:line="240" w:lineRule="exact"/>
              <w:ind w:left="102"/>
              <w:rPr>
                <w:rFonts w:ascii="Times New Roman" w:hAnsi="Times New Roman"/>
                <w:b/>
                <w:bCs/>
                <w:sz w:val="24"/>
                <w:szCs w:val="24"/>
              </w:rPr>
            </w:pPr>
            <w:r w:rsidRPr="00BC1833">
              <w:rPr>
                <w:rFonts w:ascii="Times New Roman" w:hAnsi="Times New Roman"/>
                <w:b/>
                <w:bCs/>
                <w:spacing w:val="-2"/>
                <w:w w:val="108"/>
                <w:sz w:val="24"/>
                <w:szCs w:val="24"/>
              </w:rPr>
              <w:t>G</w:t>
            </w:r>
            <w:r w:rsidRPr="00BC1833">
              <w:rPr>
                <w:rFonts w:ascii="Times New Roman" w:hAnsi="Times New Roman"/>
                <w:b/>
                <w:bCs/>
                <w:sz w:val="24"/>
                <w:szCs w:val="24"/>
              </w:rPr>
              <w:t>ö</w:t>
            </w:r>
            <w:r w:rsidRPr="00BC1833">
              <w:rPr>
                <w:rFonts w:ascii="Times New Roman" w:hAnsi="Times New Roman"/>
                <w:b/>
                <w:bCs/>
                <w:spacing w:val="2"/>
                <w:w w:val="133"/>
                <w:sz w:val="24"/>
                <w:szCs w:val="24"/>
              </w:rPr>
              <w:t>r</w:t>
            </w:r>
            <w:r w:rsidRPr="00BC1833">
              <w:rPr>
                <w:rFonts w:ascii="Times New Roman" w:hAnsi="Times New Roman"/>
                <w:b/>
                <w:bCs/>
                <w:sz w:val="24"/>
                <w:szCs w:val="24"/>
              </w:rPr>
              <w:t>ev A</w:t>
            </w:r>
            <w:r w:rsidRPr="00BC1833">
              <w:rPr>
                <w:rFonts w:ascii="Times New Roman" w:hAnsi="Times New Roman"/>
                <w:b/>
                <w:bCs/>
                <w:spacing w:val="-1"/>
                <w:w w:val="111"/>
                <w:sz w:val="24"/>
                <w:szCs w:val="24"/>
              </w:rPr>
              <w:t>d</w:t>
            </w:r>
            <w:r w:rsidRPr="00BC1833">
              <w:rPr>
                <w:rFonts w:ascii="Times New Roman" w:hAnsi="Times New Roman"/>
                <w:b/>
                <w:bCs/>
                <w:sz w:val="24"/>
                <w:szCs w:val="24"/>
              </w:rPr>
              <w:t>ı</w:t>
            </w:r>
          </w:p>
        </w:tc>
        <w:tc>
          <w:tcPr>
            <w:tcW w:w="7130" w:type="dxa"/>
            <w:tcBorders>
              <w:top w:val="single" w:sz="6" w:space="0" w:color="000000"/>
              <w:left w:val="single" w:sz="6" w:space="0" w:color="000000"/>
              <w:bottom w:val="single" w:sz="6" w:space="0" w:color="000000"/>
              <w:right w:val="single" w:sz="6" w:space="0" w:color="000000"/>
            </w:tcBorders>
            <w:hideMark/>
          </w:tcPr>
          <w:p w14:paraId="2780E79E" w14:textId="77777777" w:rsidR="00BC1833" w:rsidRPr="00BC1833" w:rsidRDefault="00BC1833" w:rsidP="00BC1833">
            <w:pPr>
              <w:spacing w:line="240" w:lineRule="exact"/>
              <w:ind w:left="102"/>
              <w:rPr>
                <w:rFonts w:ascii="Times New Roman" w:hAnsi="Times New Roman"/>
                <w:sz w:val="24"/>
                <w:szCs w:val="24"/>
              </w:rPr>
            </w:pPr>
            <w:r w:rsidRPr="00BC1833">
              <w:rPr>
                <w:rFonts w:ascii="Times New Roman" w:hAnsi="Times New Roman"/>
                <w:sz w:val="24"/>
                <w:szCs w:val="24"/>
              </w:rPr>
              <w:t>Diğer Sağlık Personeli</w:t>
            </w:r>
          </w:p>
        </w:tc>
      </w:tr>
      <w:tr w:rsidR="00BC1833" w:rsidRPr="00BC1833" w14:paraId="53F9818E" w14:textId="77777777" w:rsidTr="00D678DD">
        <w:trPr>
          <w:trHeight w:hRule="exact" w:val="264"/>
        </w:trPr>
        <w:tc>
          <w:tcPr>
            <w:tcW w:w="3084" w:type="dxa"/>
            <w:tcBorders>
              <w:top w:val="single" w:sz="6" w:space="0" w:color="000000"/>
              <w:left w:val="single" w:sz="6" w:space="0" w:color="000000"/>
              <w:bottom w:val="single" w:sz="6" w:space="0" w:color="000000"/>
              <w:right w:val="single" w:sz="6" w:space="0" w:color="000000"/>
            </w:tcBorders>
            <w:hideMark/>
          </w:tcPr>
          <w:p w14:paraId="67C146E3" w14:textId="77777777" w:rsidR="00BC1833" w:rsidRPr="00BC1833" w:rsidRDefault="00BC1833" w:rsidP="00BC1833">
            <w:pPr>
              <w:spacing w:line="240" w:lineRule="exact"/>
              <w:ind w:left="102"/>
              <w:rPr>
                <w:rFonts w:ascii="Times New Roman" w:hAnsi="Times New Roman"/>
                <w:b/>
                <w:bCs/>
                <w:sz w:val="24"/>
                <w:szCs w:val="24"/>
              </w:rPr>
            </w:pPr>
            <w:r w:rsidRPr="00BC1833">
              <w:rPr>
                <w:rFonts w:ascii="Times New Roman" w:hAnsi="Times New Roman"/>
                <w:b/>
                <w:bCs/>
                <w:w w:val="107"/>
                <w:sz w:val="24"/>
                <w:szCs w:val="24"/>
              </w:rPr>
              <w:t xml:space="preserve">Amir </w:t>
            </w:r>
            <w:r w:rsidRPr="00BC1833">
              <w:rPr>
                <w:rFonts w:ascii="Times New Roman" w:hAnsi="Times New Roman"/>
                <w:b/>
                <w:bCs/>
                <w:sz w:val="24"/>
                <w:szCs w:val="24"/>
              </w:rPr>
              <w:t>ve Ü</w:t>
            </w:r>
            <w:r w:rsidRPr="00BC1833">
              <w:rPr>
                <w:rFonts w:ascii="Times New Roman" w:hAnsi="Times New Roman"/>
                <w:b/>
                <w:bCs/>
                <w:spacing w:val="-2"/>
                <w:sz w:val="24"/>
                <w:szCs w:val="24"/>
              </w:rPr>
              <w:t>s</w:t>
            </w:r>
            <w:r w:rsidRPr="00BC1833">
              <w:rPr>
                <w:rFonts w:ascii="Times New Roman" w:hAnsi="Times New Roman"/>
                <w:b/>
                <w:bCs/>
                <w:sz w:val="24"/>
                <w:szCs w:val="24"/>
              </w:rPr>
              <w:t>t</w:t>
            </w:r>
            <w:r w:rsidRPr="00BC1833">
              <w:rPr>
                <w:rFonts w:ascii="Times New Roman" w:hAnsi="Times New Roman"/>
                <w:b/>
                <w:bCs/>
                <w:spacing w:val="12"/>
                <w:sz w:val="24"/>
                <w:szCs w:val="24"/>
              </w:rPr>
              <w:t xml:space="preserve"> </w:t>
            </w:r>
            <w:r w:rsidRPr="00BC1833">
              <w:rPr>
                <w:rFonts w:ascii="Times New Roman" w:hAnsi="Times New Roman"/>
                <w:b/>
                <w:bCs/>
                <w:sz w:val="24"/>
                <w:szCs w:val="24"/>
              </w:rPr>
              <w:t>A</w:t>
            </w:r>
            <w:r w:rsidRPr="00BC1833">
              <w:rPr>
                <w:rFonts w:ascii="Times New Roman" w:hAnsi="Times New Roman"/>
                <w:b/>
                <w:bCs/>
                <w:spacing w:val="-3"/>
                <w:w w:val="107"/>
                <w:sz w:val="24"/>
                <w:szCs w:val="24"/>
              </w:rPr>
              <w:t>m</w:t>
            </w:r>
            <w:r w:rsidRPr="00BC1833">
              <w:rPr>
                <w:rFonts w:ascii="Times New Roman" w:hAnsi="Times New Roman"/>
                <w:b/>
                <w:bCs/>
                <w:sz w:val="24"/>
                <w:szCs w:val="24"/>
              </w:rPr>
              <w:t>i</w:t>
            </w:r>
            <w:r w:rsidRPr="00BC1833">
              <w:rPr>
                <w:rFonts w:ascii="Times New Roman" w:hAnsi="Times New Roman"/>
                <w:b/>
                <w:bCs/>
                <w:spacing w:val="2"/>
                <w:w w:val="133"/>
                <w:sz w:val="24"/>
                <w:szCs w:val="24"/>
              </w:rPr>
              <w:t>r</w:t>
            </w:r>
            <w:r w:rsidRPr="00BC1833">
              <w:rPr>
                <w:rFonts w:ascii="Times New Roman" w:hAnsi="Times New Roman"/>
                <w:b/>
                <w:bCs/>
                <w:spacing w:val="-2"/>
                <w:sz w:val="24"/>
                <w:szCs w:val="24"/>
              </w:rPr>
              <w:t>l</w:t>
            </w:r>
            <w:r w:rsidRPr="00BC1833">
              <w:rPr>
                <w:rFonts w:ascii="Times New Roman" w:hAnsi="Times New Roman"/>
                <w:b/>
                <w:bCs/>
                <w:spacing w:val="2"/>
                <w:sz w:val="24"/>
                <w:szCs w:val="24"/>
              </w:rPr>
              <w:t>e</w:t>
            </w:r>
            <w:r w:rsidRPr="00BC1833">
              <w:rPr>
                <w:rFonts w:ascii="Times New Roman" w:hAnsi="Times New Roman"/>
                <w:b/>
                <w:bCs/>
                <w:w w:val="133"/>
                <w:sz w:val="24"/>
                <w:szCs w:val="24"/>
              </w:rPr>
              <w:t>r</w:t>
            </w:r>
          </w:p>
        </w:tc>
        <w:tc>
          <w:tcPr>
            <w:tcW w:w="7130" w:type="dxa"/>
            <w:tcBorders>
              <w:top w:val="single" w:sz="6" w:space="0" w:color="000000"/>
              <w:left w:val="single" w:sz="6" w:space="0" w:color="000000"/>
              <w:bottom w:val="single" w:sz="6" w:space="0" w:color="000000"/>
              <w:right w:val="single" w:sz="6" w:space="0" w:color="000000"/>
            </w:tcBorders>
            <w:hideMark/>
          </w:tcPr>
          <w:p w14:paraId="7CC95CC9" w14:textId="77777777" w:rsidR="00BC1833" w:rsidRPr="00BC1833" w:rsidRDefault="00BC1833" w:rsidP="00BC1833">
            <w:pPr>
              <w:spacing w:line="240" w:lineRule="exact"/>
              <w:ind w:left="102"/>
              <w:rPr>
                <w:rFonts w:ascii="Times New Roman" w:hAnsi="Times New Roman"/>
                <w:sz w:val="24"/>
                <w:szCs w:val="24"/>
              </w:rPr>
            </w:pPr>
            <w:r w:rsidRPr="00BC1833">
              <w:rPr>
                <w:rFonts w:ascii="Times New Roman" w:hAnsi="Times New Roman"/>
                <w:spacing w:val="-1"/>
                <w:sz w:val="24"/>
                <w:szCs w:val="24"/>
              </w:rPr>
              <w:t>Hastane Müdürü-Fakülte Sekreteri- Merkez Müdürü (Başhekim)-Dekan</w:t>
            </w:r>
          </w:p>
        </w:tc>
      </w:tr>
      <w:tr w:rsidR="00BC1833" w:rsidRPr="00BC1833" w14:paraId="0DE4E557" w14:textId="77777777" w:rsidTr="00D678DD">
        <w:trPr>
          <w:trHeight w:hRule="exact" w:val="262"/>
        </w:trPr>
        <w:tc>
          <w:tcPr>
            <w:tcW w:w="3084" w:type="dxa"/>
            <w:tcBorders>
              <w:top w:val="single" w:sz="6" w:space="0" w:color="000000"/>
              <w:left w:val="single" w:sz="6" w:space="0" w:color="000000"/>
              <w:bottom w:val="single" w:sz="6" w:space="0" w:color="000000"/>
              <w:right w:val="single" w:sz="6" w:space="0" w:color="000000"/>
            </w:tcBorders>
            <w:hideMark/>
          </w:tcPr>
          <w:p w14:paraId="25EC0C37" w14:textId="77777777" w:rsidR="00BC1833" w:rsidRPr="00BC1833" w:rsidRDefault="00BC1833" w:rsidP="00BC1833">
            <w:pPr>
              <w:spacing w:line="240" w:lineRule="exact"/>
              <w:ind w:left="102"/>
              <w:rPr>
                <w:rFonts w:ascii="Times New Roman" w:hAnsi="Times New Roman"/>
                <w:b/>
                <w:bCs/>
                <w:sz w:val="24"/>
                <w:szCs w:val="24"/>
              </w:rPr>
            </w:pPr>
            <w:r w:rsidRPr="00BC1833">
              <w:rPr>
                <w:rFonts w:ascii="Times New Roman" w:hAnsi="Times New Roman"/>
                <w:b/>
                <w:bCs/>
                <w:spacing w:val="-2"/>
                <w:w w:val="108"/>
                <w:sz w:val="24"/>
                <w:szCs w:val="24"/>
              </w:rPr>
              <w:t>G</w:t>
            </w:r>
            <w:r w:rsidRPr="00BC1833">
              <w:rPr>
                <w:rFonts w:ascii="Times New Roman" w:hAnsi="Times New Roman"/>
                <w:b/>
                <w:bCs/>
                <w:sz w:val="24"/>
                <w:szCs w:val="24"/>
              </w:rPr>
              <w:t>ö</w:t>
            </w:r>
            <w:r w:rsidRPr="00BC1833">
              <w:rPr>
                <w:rFonts w:ascii="Times New Roman" w:hAnsi="Times New Roman"/>
                <w:b/>
                <w:bCs/>
                <w:spacing w:val="2"/>
                <w:w w:val="133"/>
                <w:sz w:val="24"/>
                <w:szCs w:val="24"/>
              </w:rPr>
              <w:t>r</w:t>
            </w:r>
            <w:r w:rsidRPr="00BC1833">
              <w:rPr>
                <w:rFonts w:ascii="Times New Roman" w:hAnsi="Times New Roman"/>
                <w:b/>
                <w:bCs/>
                <w:sz w:val="24"/>
                <w:szCs w:val="24"/>
              </w:rPr>
              <w:t>ev Dev</w:t>
            </w:r>
            <w:r w:rsidRPr="00BC1833">
              <w:rPr>
                <w:rFonts w:ascii="Times New Roman" w:hAnsi="Times New Roman"/>
                <w:b/>
                <w:bCs/>
                <w:spacing w:val="-3"/>
                <w:w w:val="133"/>
                <w:sz w:val="24"/>
                <w:szCs w:val="24"/>
              </w:rPr>
              <w:t>r</w:t>
            </w:r>
            <w:r w:rsidRPr="00BC1833">
              <w:rPr>
                <w:rFonts w:ascii="Times New Roman" w:hAnsi="Times New Roman"/>
                <w:b/>
                <w:bCs/>
                <w:sz w:val="24"/>
                <w:szCs w:val="24"/>
              </w:rPr>
              <w:t>i</w:t>
            </w:r>
          </w:p>
        </w:tc>
        <w:tc>
          <w:tcPr>
            <w:tcW w:w="7130" w:type="dxa"/>
            <w:tcBorders>
              <w:top w:val="single" w:sz="6" w:space="0" w:color="000000"/>
              <w:left w:val="single" w:sz="6" w:space="0" w:color="000000"/>
              <w:bottom w:val="single" w:sz="6" w:space="0" w:color="000000"/>
              <w:right w:val="single" w:sz="6" w:space="0" w:color="000000"/>
            </w:tcBorders>
            <w:hideMark/>
          </w:tcPr>
          <w:p w14:paraId="6B9D5579" w14:textId="77777777" w:rsidR="00BC1833" w:rsidRPr="00BC1833" w:rsidRDefault="00BC1833" w:rsidP="00BC1833">
            <w:pPr>
              <w:spacing w:line="240" w:lineRule="exact"/>
              <w:ind w:left="102"/>
              <w:rPr>
                <w:rFonts w:ascii="Times New Roman" w:hAnsi="Times New Roman"/>
                <w:sz w:val="24"/>
                <w:szCs w:val="24"/>
              </w:rPr>
            </w:pPr>
            <w:r w:rsidRPr="00BC1833">
              <w:rPr>
                <w:rFonts w:ascii="Times New Roman" w:hAnsi="Times New Roman"/>
                <w:sz w:val="24"/>
                <w:szCs w:val="24"/>
              </w:rPr>
              <w:t>Amiri tarafından görevlendirilen diğer klinik sağlık personeli</w:t>
            </w:r>
          </w:p>
        </w:tc>
      </w:tr>
    </w:tbl>
    <w:p w14:paraId="213F011D" w14:textId="77777777" w:rsidR="00BC1833" w:rsidRPr="00BC1833" w:rsidRDefault="00BC1833" w:rsidP="00BC1833">
      <w:pPr>
        <w:ind w:left="-567"/>
        <w:jc w:val="both"/>
        <w:rPr>
          <w:rFonts w:ascii="Times New Roman" w:hAnsi="Times New Roman"/>
          <w:b/>
          <w:bCs/>
          <w:sz w:val="24"/>
          <w:szCs w:val="24"/>
        </w:rPr>
      </w:pPr>
      <w:r w:rsidRPr="00BC1833">
        <w:rPr>
          <w:rFonts w:ascii="Times New Roman" w:hAnsi="Times New Roman"/>
          <w:b/>
          <w:bCs/>
          <w:sz w:val="24"/>
          <w:szCs w:val="24"/>
        </w:rPr>
        <w:t>GÖREV AMACI:</w:t>
      </w:r>
    </w:p>
    <w:p w14:paraId="091A8C75" w14:textId="77777777" w:rsidR="00BC1833" w:rsidRPr="00BC1833" w:rsidRDefault="00BC1833" w:rsidP="00BC1833">
      <w:pPr>
        <w:ind w:left="-567"/>
        <w:rPr>
          <w:rFonts w:ascii="Times New Roman" w:hAnsi="Times New Roman"/>
          <w:sz w:val="24"/>
          <w:szCs w:val="24"/>
        </w:rPr>
      </w:pPr>
      <w:r w:rsidRPr="00BC1833">
        <w:rPr>
          <w:rFonts w:ascii="Times New Roman" w:hAnsi="Times New Roman"/>
          <w:sz w:val="24"/>
          <w:szCs w:val="24"/>
        </w:rPr>
        <w:t>Aşağıda tanımlanan sorumluluğunda bulunan görevleri eksiksiz yerine getirmektir.</w:t>
      </w:r>
    </w:p>
    <w:p w14:paraId="5A8B0C97" w14:textId="77777777" w:rsidR="00BC1833" w:rsidRPr="00BC1833" w:rsidRDefault="00BC1833" w:rsidP="00BC1833">
      <w:pPr>
        <w:spacing w:line="254" w:lineRule="auto"/>
        <w:ind w:left="-567"/>
        <w:rPr>
          <w:rFonts w:ascii="Times New Roman" w:hAnsi="Times New Roman"/>
          <w:b/>
          <w:sz w:val="24"/>
          <w:szCs w:val="24"/>
        </w:rPr>
      </w:pPr>
      <w:r w:rsidRPr="00BC1833">
        <w:rPr>
          <w:rFonts w:ascii="Times New Roman" w:hAnsi="Times New Roman"/>
          <w:b/>
          <w:sz w:val="24"/>
          <w:szCs w:val="24"/>
        </w:rPr>
        <w:t xml:space="preserve">GÖREV, YETKİ VE SORUMLULUKLAR:   </w:t>
      </w:r>
    </w:p>
    <w:p w14:paraId="236EDD84" w14:textId="77777777" w:rsidR="00BC1833" w:rsidRPr="00BC1833" w:rsidRDefault="00BC1833" w:rsidP="00BC1833">
      <w:pPr>
        <w:spacing w:line="254" w:lineRule="auto"/>
        <w:ind w:left="-567"/>
        <w:rPr>
          <w:rFonts w:ascii="Times New Roman" w:hAnsi="Times New Roman"/>
          <w:sz w:val="24"/>
          <w:szCs w:val="24"/>
        </w:rPr>
      </w:pPr>
      <w:r w:rsidRPr="00BC1833">
        <w:rPr>
          <w:rFonts w:ascii="Times New Roman" w:hAnsi="Times New Roman"/>
          <w:b/>
          <w:bCs/>
          <w:sz w:val="24"/>
          <w:szCs w:val="24"/>
        </w:rPr>
        <w:t>1</w:t>
      </w:r>
      <w:r w:rsidRPr="00BC1833">
        <w:rPr>
          <w:rFonts w:ascii="Times New Roman" w:hAnsi="Times New Roman"/>
          <w:sz w:val="24"/>
          <w:szCs w:val="24"/>
        </w:rPr>
        <w:t xml:space="preserve">.Fakülte yönetimi tarafından belirlenen kıyafetleri giymek ve yaka kartını takmak.                                                   </w:t>
      </w:r>
      <w:r w:rsidRPr="00BC1833">
        <w:rPr>
          <w:rFonts w:ascii="Times New Roman" w:hAnsi="Times New Roman"/>
          <w:b/>
          <w:bCs/>
          <w:sz w:val="24"/>
          <w:szCs w:val="24"/>
        </w:rPr>
        <w:t xml:space="preserve">2. </w:t>
      </w:r>
      <w:r w:rsidRPr="00BC1833">
        <w:rPr>
          <w:rFonts w:ascii="Times New Roman" w:hAnsi="Times New Roman"/>
          <w:bCs/>
          <w:sz w:val="24"/>
          <w:szCs w:val="24"/>
        </w:rPr>
        <w:t xml:space="preserve">Mesai başlangıcında çalışmaya hazır halde görev yerinde bulunmak. Mesai saatlerine uymak.                                                                                                                                                                 </w:t>
      </w:r>
      <w:r w:rsidRPr="00BC1833">
        <w:rPr>
          <w:rFonts w:ascii="Times New Roman" w:hAnsi="Times New Roman"/>
          <w:b/>
          <w:sz w:val="24"/>
          <w:szCs w:val="24"/>
        </w:rPr>
        <w:t>3.</w:t>
      </w:r>
      <w:r w:rsidRPr="00BC1833">
        <w:rPr>
          <w:rFonts w:ascii="Times New Roman" w:hAnsi="Times New Roman"/>
          <w:bCs/>
          <w:sz w:val="24"/>
          <w:szCs w:val="24"/>
        </w:rPr>
        <w:t xml:space="preserve"> Klinikte işlerin düzenli bir şekilde sirkülasyonunu sağlamak.                                                                                        </w:t>
      </w:r>
      <w:r w:rsidRPr="00BC1833">
        <w:rPr>
          <w:rFonts w:ascii="Times New Roman" w:hAnsi="Times New Roman"/>
          <w:b/>
          <w:sz w:val="24"/>
          <w:szCs w:val="24"/>
        </w:rPr>
        <w:t>4.</w:t>
      </w:r>
      <w:r w:rsidRPr="00BC1833">
        <w:rPr>
          <w:rFonts w:ascii="Times New Roman" w:hAnsi="Times New Roman"/>
          <w:bCs/>
          <w:sz w:val="24"/>
          <w:szCs w:val="24"/>
        </w:rPr>
        <w:t xml:space="preserve"> Klinik içerisinde bulunan cihazları kullanım talimatına göre kullanmak ve bunun dışında kullanılmasını engellemek.                                                                                                                                      </w:t>
      </w:r>
      <w:r w:rsidRPr="00BC1833">
        <w:rPr>
          <w:rFonts w:ascii="Times New Roman" w:hAnsi="Times New Roman"/>
          <w:b/>
          <w:sz w:val="24"/>
          <w:szCs w:val="24"/>
        </w:rPr>
        <w:t>5.</w:t>
      </w:r>
      <w:r w:rsidRPr="00BC1833">
        <w:rPr>
          <w:rFonts w:ascii="Times New Roman" w:hAnsi="Times New Roman"/>
          <w:bCs/>
          <w:sz w:val="24"/>
          <w:szCs w:val="24"/>
        </w:rPr>
        <w:t xml:space="preserve"> Diş ünitlerini hasta tedavisine hazır hale getirmek.                                                                                           </w:t>
      </w:r>
      <w:r w:rsidRPr="00BC1833">
        <w:rPr>
          <w:rFonts w:ascii="Times New Roman" w:hAnsi="Times New Roman"/>
          <w:b/>
          <w:sz w:val="24"/>
          <w:szCs w:val="24"/>
        </w:rPr>
        <w:t>6.</w:t>
      </w:r>
      <w:r w:rsidRPr="00BC1833">
        <w:rPr>
          <w:rFonts w:ascii="Times New Roman" w:hAnsi="Times New Roman"/>
          <w:bCs/>
          <w:sz w:val="24"/>
          <w:szCs w:val="24"/>
        </w:rPr>
        <w:t xml:space="preserve"> Hastaları tedaviye (önlük/sakşın vb.) veya ameliyata hazırlamak.                                                                  </w:t>
      </w:r>
      <w:r w:rsidRPr="00BC1833">
        <w:rPr>
          <w:rFonts w:ascii="Times New Roman" w:hAnsi="Times New Roman"/>
          <w:b/>
          <w:sz w:val="24"/>
          <w:szCs w:val="24"/>
        </w:rPr>
        <w:t>7.</w:t>
      </w:r>
      <w:r w:rsidRPr="00BC1833">
        <w:rPr>
          <w:rFonts w:ascii="Times New Roman" w:hAnsi="Times New Roman"/>
          <w:bCs/>
          <w:sz w:val="24"/>
          <w:szCs w:val="24"/>
        </w:rPr>
        <w:t xml:space="preserve"> Ameliyathane/klinikte hastaların </w:t>
      </w:r>
      <w:r w:rsidRPr="00BC1833">
        <w:rPr>
          <w:rFonts w:ascii="Times New Roman" w:hAnsi="Times New Roman"/>
          <w:sz w:val="24"/>
          <w:szCs w:val="24"/>
        </w:rPr>
        <w:t xml:space="preserve">tedavileri sırasında hekimlere yardımcı olmak.                                 </w:t>
      </w:r>
      <w:r w:rsidRPr="00BC1833">
        <w:rPr>
          <w:rFonts w:ascii="Times New Roman" w:hAnsi="Times New Roman"/>
          <w:b/>
          <w:bCs/>
          <w:sz w:val="24"/>
          <w:szCs w:val="24"/>
        </w:rPr>
        <w:t>8.</w:t>
      </w:r>
      <w:r w:rsidRPr="00BC1833">
        <w:rPr>
          <w:rFonts w:ascii="Times New Roman" w:hAnsi="Times New Roman"/>
          <w:b/>
          <w:sz w:val="24"/>
          <w:szCs w:val="24"/>
        </w:rPr>
        <w:t xml:space="preserve"> </w:t>
      </w:r>
      <w:r w:rsidRPr="00BC1833">
        <w:rPr>
          <w:rFonts w:ascii="Times New Roman" w:hAnsi="Times New Roman"/>
          <w:bCs/>
          <w:sz w:val="24"/>
          <w:szCs w:val="24"/>
        </w:rPr>
        <w:t>Gerekli hallerde</w:t>
      </w:r>
      <w:r w:rsidRPr="00BC1833">
        <w:rPr>
          <w:rFonts w:ascii="Times New Roman" w:hAnsi="Times New Roman"/>
          <w:b/>
          <w:sz w:val="24"/>
          <w:szCs w:val="24"/>
        </w:rPr>
        <w:t xml:space="preserve"> </w:t>
      </w:r>
      <w:r w:rsidRPr="00BC1833">
        <w:rPr>
          <w:rFonts w:ascii="Times New Roman" w:hAnsi="Times New Roman"/>
          <w:bCs/>
          <w:sz w:val="24"/>
          <w:szCs w:val="24"/>
        </w:rPr>
        <w:t xml:space="preserve">hekimin verdiği ilaçları hastaya uygulamak ve hastanın takibini yapmak.                          </w:t>
      </w:r>
      <w:r w:rsidRPr="00BC1833">
        <w:rPr>
          <w:rFonts w:ascii="Times New Roman" w:hAnsi="Times New Roman"/>
          <w:b/>
          <w:sz w:val="24"/>
          <w:szCs w:val="24"/>
        </w:rPr>
        <w:t>9.</w:t>
      </w:r>
      <w:r w:rsidRPr="00BC1833">
        <w:rPr>
          <w:rFonts w:ascii="Times New Roman" w:hAnsi="Times New Roman"/>
          <w:bCs/>
          <w:sz w:val="24"/>
          <w:szCs w:val="24"/>
        </w:rPr>
        <w:t xml:space="preserve"> Acil durumlarda hastanın vital bulgularını ve takip etmek ve sorumlu hekimi bilgilendirmek.</w:t>
      </w:r>
      <w:r w:rsidRPr="00BC1833">
        <w:rPr>
          <w:rFonts w:ascii="Times New Roman" w:hAnsi="Times New Roman"/>
          <w:sz w:val="24"/>
          <w:szCs w:val="24"/>
        </w:rPr>
        <w:t xml:space="preserve">                                                                                           </w:t>
      </w:r>
      <w:r w:rsidRPr="00BC1833">
        <w:rPr>
          <w:rFonts w:ascii="Times New Roman" w:hAnsi="Times New Roman"/>
          <w:b/>
          <w:bCs/>
          <w:sz w:val="24"/>
          <w:szCs w:val="24"/>
        </w:rPr>
        <w:t xml:space="preserve">10. </w:t>
      </w:r>
      <w:r w:rsidRPr="00BC1833">
        <w:rPr>
          <w:rFonts w:ascii="Times New Roman" w:hAnsi="Times New Roman"/>
          <w:sz w:val="24"/>
          <w:szCs w:val="24"/>
        </w:rPr>
        <w:t>Travma hastalarını tedaviye hazırlamak, tedavi esnasında hekimi asiste etmek, travma hastalarının uygun süre ile takibini yapmak.</w:t>
      </w:r>
      <w:r w:rsidRPr="00BC1833">
        <w:rPr>
          <w:rFonts w:ascii="Times New Roman" w:hAnsi="Times New Roman"/>
          <w:color w:val="000000"/>
          <w:sz w:val="24"/>
          <w:szCs w:val="24"/>
        </w:rPr>
        <w:t xml:space="preserve">                                                                                         </w:t>
      </w:r>
      <w:r w:rsidRPr="00BC1833">
        <w:rPr>
          <w:rFonts w:ascii="Times New Roman" w:hAnsi="Times New Roman"/>
          <w:b/>
          <w:bCs/>
          <w:color w:val="000000"/>
          <w:sz w:val="24"/>
          <w:szCs w:val="24"/>
        </w:rPr>
        <w:t>11.</w:t>
      </w:r>
      <w:r w:rsidRPr="00BC1833">
        <w:rPr>
          <w:rFonts w:ascii="Times New Roman" w:hAnsi="Times New Roman"/>
          <w:color w:val="000000"/>
          <w:sz w:val="24"/>
          <w:szCs w:val="24"/>
        </w:rPr>
        <w:t xml:space="preserve"> Enfeksiyon riskini ortadan kaldırmaya yönelik olarak ünitlerin dezenfeksiyonunu yapmak.                </w:t>
      </w:r>
      <w:r w:rsidRPr="00BC1833">
        <w:rPr>
          <w:rFonts w:ascii="Times New Roman" w:hAnsi="Times New Roman"/>
          <w:b/>
          <w:bCs/>
          <w:color w:val="000000"/>
          <w:sz w:val="24"/>
          <w:szCs w:val="24"/>
        </w:rPr>
        <w:t>12.</w:t>
      </w:r>
      <w:r w:rsidRPr="00BC1833">
        <w:rPr>
          <w:rFonts w:ascii="Times New Roman" w:hAnsi="Times New Roman"/>
          <w:color w:val="000000"/>
          <w:sz w:val="24"/>
          <w:szCs w:val="24"/>
        </w:rPr>
        <w:t xml:space="preserve"> Kliniklerde kullanılan tıbbi araç ve gereçlerin toplanmasına, temizlenmesine, enfeksiyon riskini ortadan kaldırmaya yönelik olarak sterilizasyon ve dezenfeksiyon kurallarına uygun olarak gerekli işlemlerin yapılmasını sağlamak ve denetimini yapmak.                                                                                          </w:t>
      </w:r>
      <w:r w:rsidRPr="00BC1833">
        <w:rPr>
          <w:rFonts w:ascii="Times New Roman" w:hAnsi="Times New Roman"/>
          <w:b/>
          <w:bCs/>
          <w:color w:val="000000"/>
          <w:sz w:val="24"/>
          <w:szCs w:val="24"/>
        </w:rPr>
        <w:t>13.</w:t>
      </w:r>
      <w:r w:rsidRPr="00BC1833">
        <w:rPr>
          <w:rFonts w:ascii="Times New Roman" w:hAnsi="Times New Roman"/>
          <w:color w:val="000000"/>
          <w:sz w:val="24"/>
          <w:szCs w:val="24"/>
        </w:rPr>
        <w:t xml:space="preserve"> </w:t>
      </w:r>
      <w:r w:rsidRPr="00BC1833">
        <w:rPr>
          <w:rFonts w:ascii="Times New Roman" w:hAnsi="Times New Roman"/>
          <w:sz w:val="24"/>
          <w:szCs w:val="24"/>
        </w:rPr>
        <w:t xml:space="preserve">Steril olmuş tıbbi araç ve gereçlerin kliniklerde kullanılmak üzere gerekli şekilde dağıtılmasını, yerleştirilmesini ve muhafazasını sağlamak.                                                                                                        </w:t>
      </w:r>
      <w:r w:rsidRPr="00BC1833">
        <w:rPr>
          <w:rFonts w:ascii="Times New Roman" w:hAnsi="Times New Roman"/>
          <w:b/>
          <w:bCs/>
          <w:sz w:val="24"/>
          <w:szCs w:val="24"/>
        </w:rPr>
        <w:t>14.</w:t>
      </w:r>
      <w:r w:rsidRPr="00BC1833">
        <w:rPr>
          <w:rFonts w:ascii="Times New Roman" w:hAnsi="Times New Roman"/>
          <w:sz w:val="24"/>
          <w:szCs w:val="24"/>
        </w:rPr>
        <w:t xml:space="preserve"> Gerektiğinde sterilizasyona yardımcı olmak ve kliniklerde kullanmak üzere steril olmuş tıbbi araç ve gereçlerin gerekli şekilde yerleştirilmesini ve muhafaza edilmesini sağlamak.                                         </w:t>
      </w:r>
      <w:r w:rsidRPr="00BC1833">
        <w:rPr>
          <w:rFonts w:ascii="Times New Roman" w:hAnsi="Times New Roman"/>
          <w:color w:val="000000"/>
          <w:sz w:val="24"/>
          <w:szCs w:val="24"/>
        </w:rPr>
        <w:t xml:space="preserve">                                                                                 </w:t>
      </w:r>
      <w:r w:rsidRPr="00BC1833">
        <w:rPr>
          <w:rFonts w:ascii="Times New Roman" w:hAnsi="Times New Roman"/>
          <w:b/>
          <w:bCs/>
          <w:color w:val="000000"/>
          <w:sz w:val="24"/>
          <w:szCs w:val="24"/>
        </w:rPr>
        <w:t>15.</w:t>
      </w:r>
      <w:r w:rsidRPr="00BC1833">
        <w:rPr>
          <w:rFonts w:ascii="Times New Roman" w:hAnsi="Times New Roman"/>
          <w:color w:val="000000"/>
          <w:sz w:val="24"/>
          <w:szCs w:val="24"/>
        </w:rPr>
        <w:t xml:space="preserve"> </w:t>
      </w:r>
      <w:r w:rsidRPr="00BC1833">
        <w:rPr>
          <w:rFonts w:ascii="Times New Roman" w:hAnsi="Times New Roman"/>
          <w:sz w:val="24"/>
          <w:szCs w:val="24"/>
        </w:rPr>
        <w:t xml:space="preserve">Kendisine teslim edilen araç ve gereçlerin muhafaza ile bunların her türlü israflarına mani olmak. Bozulmamasına ve kaybolmamasına, hususi maksatlarla kullanılmamasına dikkat etmek.                         </w:t>
      </w:r>
      <w:r w:rsidRPr="00BC1833">
        <w:rPr>
          <w:rFonts w:ascii="Times New Roman" w:hAnsi="Times New Roman"/>
          <w:b/>
          <w:bCs/>
          <w:sz w:val="24"/>
          <w:szCs w:val="24"/>
        </w:rPr>
        <w:t>16.</w:t>
      </w:r>
      <w:r w:rsidRPr="00BC1833">
        <w:rPr>
          <w:rFonts w:ascii="Times New Roman" w:hAnsi="Times New Roman"/>
          <w:sz w:val="24"/>
          <w:szCs w:val="24"/>
        </w:rPr>
        <w:t xml:space="preserve"> </w:t>
      </w:r>
      <w:r w:rsidRPr="00BC1833">
        <w:rPr>
          <w:rFonts w:ascii="Times New Roman" w:hAnsi="Times New Roman"/>
          <w:color w:val="000000"/>
          <w:sz w:val="24"/>
          <w:szCs w:val="24"/>
        </w:rPr>
        <w:t xml:space="preserve">Ünitlerin gerekli bakımlarını yapmak/yaptırmak.                                                                                            </w:t>
      </w:r>
      <w:r w:rsidRPr="00BC1833">
        <w:rPr>
          <w:rFonts w:ascii="Times New Roman" w:hAnsi="Times New Roman"/>
          <w:b/>
          <w:sz w:val="24"/>
          <w:szCs w:val="24"/>
        </w:rPr>
        <w:t xml:space="preserve">17. </w:t>
      </w:r>
      <w:r w:rsidRPr="00BC1833">
        <w:rPr>
          <w:rFonts w:ascii="Times New Roman" w:hAnsi="Times New Roman"/>
          <w:sz w:val="24"/>
          <w:szCs w:val="24"/>
        </w:rPr>
        <w:t>Çalıştığı birimin temizliği ve düzeninden sorumu olmak. Kendi birimiyle ilgili temizlik  personelini denetlemek ve eğitimini gerçekleştirmek.</w:t>
      </w:r>
      <w:r w:rsidRPr="00BC1833">
        <w:rPr>
          <w:rFonts w:ascii="Times New Roman" w:hAnsi="Times New Roman"/>
          <w:b/>
          <w:sz w:val="24"/>
          <w:szCs w:val="24"/>
        </w:rPr>
        <w:t xml:space="preserve">                                                                                                                                                                                                                                                                                                                                              18. </w:t>
      </w:r>
      <w:r w:rsidRPr="00BC1833">
        <w:rPr>
          <w:rFonts w:ascii="Times New Roman" w:hAnsi="Times New Roman"/>
          <w:sz w:val="24"/>
          <w:szCs w:val="24"/>
        </w:rPr>
        <w:t>Evsel ve tıbbi atıkların ayrılarak atılmasını sağlamak.</w:t>
      </w:r>
    </w:p>
    <w:tbl>
      <w:tblPr>
        <w:tblpPr w:leftFromText="141" w:rightFromText="141" w:bottomFromText="160" w:vertAnchor="text" w:tblpX="-528" w:tblpY="-686"/>
        <w:tblW w:w="54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308"/>
        <w:gridCol w:w="1989"/>
        <w:gridCol w:w="1637"/>
      </w:tblGrid>
      <w:tr w:rsidR="00BC1833" w:rsidRPr="00BC1833" w14:paraId="16CDA9FA" w14:textId="77777777" w:rsidTr="00D678DD">
        <w:trPr>
          <w:trHeight w:val="177"/>
        </w:trPr>
        <w:tc>
          <w:tcPr>
            <w:tcW w:w="3175" w:type="pct"/>
            <w:vMerge w:val="restart"/>
            <w:tcBorders>
              <w:top w:val="single" w:sz="12" w:space="0" w:color="auto"/>
              <w:left w:val="single" w:sz="12" w:space="0" w:color="auto"/>
              <w:bottom w:val="single" w:sz="12" w:space="0" w:color="auto"/>
              <w:right w:val="single" w:sz="12" w:space="0" w:color="auto"/>
            </w:tcBorders>
          </w:tcPr>
          <w:p w14:paraId="6F34D091" w14:textId="77777777" w:rsidR="00BC1833" w:rsidRPr="00BC1833" w:rsidRDefault="00BC1833" w:rsidP="00BC1833">
            <w:pPr>
              <w:spacing w:after="0"/>
              <w:rPr>
                <w:rFonts w:ascii="Times New Roman" w:hAnsi="Times New Roman"/>
                <w:b/>
                <w:sz w:val="24"/>
                <w:szCs w:val="24"/>
              </w:rPr>
            </w:pPr>
            <w:r w:rsidRPr="00BC1833">
              <w:rPr>
                <w:noProof/>
              </w:rPr>
              <w:lastRenderedPageBreak/>
              <w:drawing>
                <wp:anchor distT="0" distB="0" distL="114300" distR="114300" simplePos="0" relativeHeight="251660288" behindDoc="0" locked="0" layoutInCell="1" allowOverlap="1" wp14:anchorId="70275A63" wp14:editId="30C37908">
                  <wp:simplePos x="0" y="0"/>
                  <wp:positionH relativeFrom="column">
                    <wp:posOffset>-3175</wp:posOffset>
                  </wp:positionH>
                  <wp:positionV relativeFrom="paragraph">
                    <wp:posOffset>84455</wp:posOffset>
                  </wp:positionV>
                  <wp:extent cx="895350" cy="93726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pic:spPr>
                      </pic:pic>
                    </a:graphicData>
                  </a:graphic>
                  <wp14:sizeRelH relativeFrom="page">
                    <wp14:pctWidth>0</wp14:pctWidth>
                  </wp14:sizeRelH>
                  <wp14:sizeRelV relativeFrom="page">
                    <wp14:pctHeight>0</wp14:pctHeight>
                  </wp14:sizeRelV>
                </wp:anchor>
              </w:drawing>
            </w:r>
          </w:p>
          <w:p w14:paraId="58322CAE" w14:textId="77777777" w:rsidR="00BC1833" w:rsidRPr="00BC1833" w:rsidRDefault="00BC1833" w:rsidP="00BC1833">
            <w:pPr>
              <w:spacing w:after="0"/>
              <w:jc w:val="center"/>
              <w:rPr>
                <w:rFonts w:ascii="Times New Roman" w:hAnsi="Times New Roman"/>
                <w:b/>
                <w:sz w:val="24"/>
                <w:szCs w:val="24"/>
              </w:rPr>
            </w:pPr>
            <w:r w:rsidRPr="00BC1833">
              <w:rPr>
                <w:rFonts w:ascii="Times New Roman" w:hAnsi="Times New Roman"/>
                <w:b/>
                <w:sz w:val="24"/>
                <w:szCs w:val="24"/>
              </w:rPr>
              <w:t>Alanya Alaaddin Keykubat Üniversitesi</w:t>
            </w:r>
          </w:p>
          <w:p w14:paraId="17E8FF88" w14:textId="77777777" w:rsidR="00BC1833" w:rsidRPr="00BC1833" w:rsidRDefault="00BC1833" w:rsidP="00BC1833">
            <w:pPr>
              <w:spacing w:after="0"/>
              <w:jc w:val="center"/>
              <w:rPr>
                <w:rFonts w:ascii="Times New Roman" w:hAnsi="Times New Roman"/>
                <w:b/>
                <w:sz w:val="24"/>
                <w:szCs w:val="24"/>
              </w:rPr>
            </w:pPr>
            <w:r w:rsidRPr="00BC1833">
              <w:rPr>
                <w:rFonts w:ascii="Times New Roman" w:hAnsi="Times New Roman"/>
                <w:b/>
                <w:sz w:val="24"/>
                <w:szCs w:val="24"/>
              </w:rPr>
              <w:t>Diş Hekimliği Uygulama ve Araştırma Merkezi</w:t>
            </w:r>
          </w:p>
          <w:p w14:paraId="609FC298" w14:textId="77777777" w:rsidR="00BC1833" w:rsidRPr="00BC1833" w:rsidRDefault="00BC1833" w:rsidP="00BC1833">
            <w:pPr>
              <w:spacing w:after="0"/>
              <w:jc w:val="center"/>
              <w:rPr>
                <w:rFonts w:ascii="Times New Roman" w:hAnsi="Times New Roman"/>
                <w:b/>
                <w:sz w:val="24"/>
                <w:szCs w:val="24"/>
              </w:rPr>
            </w:pPr>
            <w:r w:rsidRPr="00BC1833">
              <w:rPr>
                <w:rFonts w:ascii="Times New Roman" w:hAnsi="Times New Roman"/>
                <w:b/>
                <w:sz w:val="24"/>
                <w:szCs w:val="24"/>
              </w:rPr>
              <w:t>Klinik Diğer Sağlık Personeli Görev Tanımı</w:t>
            </w:r>
          </w:p>
          <w:p w14:paraId="6BF93847" w14:textId="77777777" w:rsidR="00BC1833" w:rsidRPr="00BC1833" w:rsidRDefault="00BC1833" w:rsidP="00BC1833">
            <w:pPr>
              <w:tabs>
                <w:tab w:val="left" w:pos="2370"/>
              </w:tabs>
              <w:spacing w:after="0"/>
              <w:rPr>
                <w:rFonts w:ascii="Times New Roman" w:hAnsi="Times New Roman"/>
                <w:sz w:val="24"/>
                <w:szCs w:val="24"/>
              </w:rPr>
            </w:pPr>
          </w:p>
        </w:tc>
        <w:tc>
          <w:tcPr>
            <w:tcW w:w="1001" w:type="pct"/>
            <w:tcBorders>
              <w:top w:val="single" w:sz="12" w:space="0" w:color="auto"/>
              <w:left w:val="single" w:sz="12" w:space="0" w:color="auto"/>
              <w:bottom w:val="single" w:sz="12" w:space="0" w:color="auto"/>
              <w:right w:val="single" w:sz="12" w:space="0" w:color="auto"/>
            </w:tcBorders>
            <w:hideMark/>
          </w:tcPr>
          <w:p w14:paraId="52F0EDAF"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Doküman No.</w:t>
            </w:r>
          </w:p>
        </w:tc>
        <w:tc>
          <w:tcPr>
            <w:tcW w:w="824" w:type="pct"/>
            <w:tcBorders>
              <w:top w:val="single" w:sz="12" w:space="0" w:color="auto"/>
              <w:left w:val="single" w:sz="12" w:space="0" w:color="auto"/>
              <w:bottom w:val="single" w:sz="12" w:space="0" w:color="auto"/>
              <w:right w:val="single" w:sz="12" w:space="0" w:color="auto"/>
            </w:tcBorders>
            <w:hideMark/>
          </w:tcPr>
          <w:p w14:paraId="7FDB3002"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KKU.YD.29</w:t>
            </w:r>
          </w:p>
        </w:tc>
      </w:tr>
      <w:tr w:rsidR="00BC1833" w:rsidRPr="00BC1833" w14:paraId="63B8D6CB" w14:textId="77777777" w:rsidTr="00D678DD">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AFE8900" w14:textId="77777777" w:rsidR="00BC1833" w:rsidRPr="00BC1833" w:rsidRDefault="00BC1833" w:rsidP="00BC1833">
            <w:pPr>
              <w:spacing w:after="0"/>
              <w:rPr>
                <w:rFonts w:ascii="Times New Roman" w:hAnsi="Times New Roman" w:cs="Times New Roman"/>
                <w:sz w:val="24"/>
                <w:szCs w:val="24"/>
              </w:rPr>
            </w:pPr>
          </w:p>
        </w:tc>
        <w:tc>
          <w:tcPr>
            <w:tcW w:w="1001" w:type="pct"/>
            <w:tcBorders>
              <w:top w:val="single" w:sz="12" w:space="0" w:color="auto"/>
              <w:left w:val="single" w:sz="12" w:space="0" w:color="auto"/>
              <w:bottom w:val="single" w:sz="12" w:space="0" w:color="auto"/>
              <w:right w:val="single" w:sz="12" w:space="0" w:color="auto"/>
            </w:tcBorders>
            <w:hideMark/>
          </w:tcPr>
          <w:p w14:paraId="41DAB325"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Yayın Tarihi</w:t>
            </w:r>
          </w:p>
        </w:tc>
        <w:tc>
          <w:tcPr>
            <w:tcW w:w="824" w:type="pct"/>
            <w:tcBorders>
              <w:top w:val="single" w:sz="12" w:space="0" w:color="auto"/>
              <w:left w:val="single" w:sz="12" w:space="0" w:color="auto"/>
              <w:bottom w:val="single" w:sz="12" w:space="0" w:color="auto"/>
              <w:right w:val="single" w:sz="12" w:space="0" w:color="auto"/>
            </w:tcBorders>
            <w:hideMark/>
          </w:tcPr>
          <w:p w14:paraId="7E176CE0"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22.10.2019</w:t>
            </w:r>
          </w:p>
        </w:tc>
      </w:tr>
      <w:tr w:rsidR="00BC1833" w:rsidRPr="00BC1833" w14:paraId="774ACB51" w14:textId="77777777" w:rsidTr="00D678DD">
        <w:trPr>
          <w:trHeight w:val="22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51508AE" w14:textId="77777777" w:rsidR="00BC1833" w:rsidRPr="00BC1833" w:rsidRDefault="00BC1833" w:rsidP="00BC1833">
            <w:pPr>
              <w:spacing w:after="0"/>
              <w:rPr>
                <w:rFonts w:ascii="Times New Roman" w:hAnsi="Times New Roman" w:cs="Times New Roman"/>
                <w:sz w:val="24"/>
                <w:szCs w:val="24"/>
              </w:rPr>
            </w:pPr>
          </w:p>
        </w:tc>
        <w:tc>
          <w:tcPr>
            <w:tcW w:w="1001" w:type="pct"/>
            <w:tcBorders>
              <w:top w:val="single" w:sz="12" w:space="0" w:color="auto"/>
              <w:left w:val="single" w:sz="12" w:space="0" w:color="auto"/>
              <w:bottom w:val="single" w:sz="12" w:space="0" w:color="auto"/>
              <w:right w:val="single" w:sz="12" w:space="0" w:color="auto"/>
            </w:tcBorders>
            <w:hideMark/>
          </w:tcPr>
          <w:p w14:paraId="52FADA5E"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Revizyon Tarihi</w:t>
            </w:r>
          </w:p>
        </w:tc>
        <w:tc>
          <w:tcPr>
            <w:tcW w:w="824" w:type="pct"/>
            <w:tcBorders>
              <w:top w:val="single" w:sz="12" w:space="0" w:color="auto"/>
              <w:left w:val="single" w:sz="12" w:space="0" w:color="auto"/>
              <w:bottom w:val="single" w:sz="12" w:space="0" w:color="auto"/>
              <w:right w:val="single" w:sz="12" w:space="0" w:color="auto"/>
            </w:tcBorders>
            <w:hideMark/>
          </w:tcPr>
          <w:p w14:paraId="7C983C36"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24.03.2022</w:t>
            </w:r>
          </w:p>
        </w:tc>
      </w:tr>
      <w:tr w:rsidR="00BC1833" w:rsidRPr="00BC1833" w14:paraId="30351B60" w14:textId="77777777" w:rsidTr="00D678DD">
        <w:trPr>
          <w:trHeight w:val="22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B66CB41" w14:textId="77777777" w:rsidR="00BC1833" w:rsidRPr="00BC1833" w:rsidRDefault="00BC1833" w:rsidP="00BC1833">
            <w:pPr>
              <w:spacing w:after="0"/>
              <w:rPr>
                <w:rFonts w:ascii="Times New Roman" w:hAnsi="Times New Roman" w:cs="Times New Roman"/>
                <w:sz w:val="24"/>
                <w:szCs w:val="24"/>
              </w:rPr>
            </w:pPr>
          </w:p>
        </w:tc>
        <w:tc>
          <w:tcPr>
            <w:tcW w:w="1001" w:type="pct"/>
            <w:tcBorders>
              <w:top w:val="single" w:sz="12" w:space="0" w:color="auto"/>
              <w:left w:val="single" w:sz="12" w:space="0" w:color="auto"/>
              <w:bottom w:val="single" w:sz="12" w:space="0" w:color="auto"/>
              <w:right w:val="single" w:sz="12" w:space="0" w:color="auto"/>
            </w:tcBorders>
            <w:hideMark/>
          </w:tcPr>
          <w:p w14:paraId="01903497"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Revizyon No.</w:t>
            </w:r>
          </w:p>
        </w:tc>
        <w:tc>
          <w:tcPr>
            <w:tcW w:w="824" w:type="pct"/>
            <w:tcBorders>
              <w:top w:val="single" w:sz="12" w:space="0" w:color="auto"/>
              <w:left w:val="single" w:sz="12" w:space="0" w:color="auto"/>
              <w:bottom w:val="single" w:sz="12" w:space="0" w:color="auto"/>
              <w:right w:val="single" w:sz="12" w:space="0" w:color="auto"/>
            </w:tcBorders>
            <w:hideMark/>
          </w:tcPr>
          <w:p w14:paraId="143E2C45"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1</w:t>
            </w:r>
          </w:p>
        </w:tc>
      </w:tr>
      <w:tr w:rsidR="00BC1833" w:rsidRPr="00BC1833" w14:paraId="5D0C9945" w14:textId="77777777" w:rsidTr="00D678DD">
        <w:trPr>
          <w:trHeight w:val="26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067FBB9" w14:textId="77777777" w:rsidR="00BC1833" w:rsidRPr="00BC1833" w:rsidRDefault="00BC1833" w:rsidP="00BC1833">
            <w:pPr>
              <w:spacing w:after="0"/>
              <w:rPr>
                <w:rFonts w:ascii="Times New Roman" w:hAnsi="Times New Roman" w:cs="Times New Roman"/>
                <w:sz w:val="24"/>
                <w:szCs w:val="24"/>
              </w:rPr>
            </w:pPr>
          </w:p>
        </w:tc>
        <w:tc>
          <w:tcPr>
            <w:tcW w:w="1001" w:type="pct"/>
            <w:tcBorders>
              <w:top w:val="single" w:sz="12" w:space="0" w:color="auto"/>
              <w:left w:val="single" w:sz="12" w:space="0" w:color="auto"/>
              <w:bottom w:val="single" w:sz="12" w:space="0" w:color="auto"/>
              <w:right w:val="single" w:sz="12" w:space="0" w:color="auto"/>
            </w:tcBorders>
            <w:hideMark/>
          </w:tcPr>
          <w:p w14:paraId="303088C4"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Sayfa No.</w:t>
            </w:r>
          </w:p>
        </w:tc>
        <w:tc>
          <w:tcPr>
            <w:tcW w:w="824" w:type="pct"/>
            <w:tcBorders>
              <w:top w:val="single" w:sz="12" w:space="0" w:color="auto"/>
              <w:left w:val="single" w:sz="12" w:space="0" w:color="auto"/>
              <w:bottom w:val="single" w:sz="12" w:space="0" w:color="auto"/>
              <w:right w:val="single" w:sz="12" w:space="0" w:color="auto"/>
            </w:tcBorders>
            <w:hideMark/>
          </w:tcPr>
          <w:p w14:paraId="50FB8AE7"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2/3</w:t>
            </w:r>
          </w:p>
        </w:tc>
      </w:tr>
    </w:tbl>
    <w:p w14:paraId="4760CA07" w14:textId="2561D48F" w:rsidR="00BC1833" w:rsidRPr="00BC1833" w:rsidRDefault="00BC1833" w:rsidP="00BC1833">
      <w:pPr>
        <w:ind w:left="-567"/>
        <w:rPr>
          <w:rFonts w:ascii="Times New Roman" w:hAnsi="Times New Roman"/>
          <w:color w:val="000000"/>
          <w:sz w:val="24"/>
          <w:szCs w:val="24"/>
        </w:rPr>
      </w:pPr>
      <w:r w:rsidRPr="00BC1833">
        <w:rPr>
          <w:rFonts w:ascii="Times New Roman" w:hAnsi="Times New Roman"/>
          <w:b/>
          <w:bCs/>
          <w:sz w:val="24"/>
          <w:szCs w:val="24"/>
        </w:rPr>
        <w:t xml:space="preserve">19. </w:t>
      </w:r>
      <w:r w:rsidRPr="00BC1833">
        <w:rPr>
          <w:rFonts w:ascii="Times New Roman" w:hAnsi="Times New Roman"/>
          <w:sz w:val="24"/>
          <w:szCs w:val="24"/>
        </w:rPr>
        <w:t xml:space="preserve">Bölümde arızalanan cihazlar için arıza bildirim formu doldurarak ilgili cihazın onarımını sağlamak. Arızalı ekipmanın üzerine arızalı olduğunu bildiren yazı veya afiş yerleştirmek.                                                                                       </w:t>
      </w:r>
      <w:r w:rsidRPr="00BC1833">
        <w:rPr>
          <w:rFonts w:ascii="Times New Roman" w:hAnsi="Times New Roman"/>
          <w:b/>
          <w:bCs/>
          <w:sz w:val="24"/>
          <w:szCs w:val="24"/>
        </w:rPr>
        <w:t>20.</w:t>
      </w:r>
      <w:r w:rsidRPr="00BC1833">
        <w:rPr>
          <w:rFonts w:ascii="Times New Roman" w:hAnsi="Times New Roman"/>
          <w:sz w:val="24"/>
          <w:szCs w:val="24"/>
        </w:rPr>
        <w:t xml:space="preserve"> Kullanılan tüm malzemelerin son kullanma sürelerini ve bozuk olup olmadıklarını kontrol etmek. Bozuk veya son kullanma tarihi geçmiş malzemelerin depoya imha veya iade amacıyla iletilmesini sağlamak.</w:t>
      </w:r>
      <w:r w:rsidRPr="00BC1833">
        <w:rPr>
          <w:rFonts w:ascii="Times New Roman" w:hAnsi="Times New Roman"/>
          <w:color w:val="000000"/>
          <w:sz w:val="24"/>
          <w:szCs w:val="24"/>
        </w:rPr>
        <w:t xml:space="preserve">                                                                                                                                                </w:t>
      </w:r>
      <w:r w:rsidRPr="00BC1833">
        <w:rPr>
          <w:rFonts w:ascii="Times New Roman" w:hAnsi="Times New Roman"/>
          <w:b/>
          <w:bCs/>
          <w:sz w:val="24"/>
          <w:szCs w:val="24"/>
        </w:rPr>
        <w:t>21.</w:t>
      </w:r>
      <w:r w:rsidRPr="00BC1833">
        <w:rPr>
          <w:rFonts w:ascii="Times New Roman" w:hAnsi="Times New Roman"/>
          <w:sz w:val="24"/>
          <w:szCs w:val="24"/>
        </w:rPr>
        <w:t xml:space="preserve"> Kullanılan tüm malzemelerin kayıtlarını tutmak ve minimum kritik seviyeye geldiğinde teminini sağlamak amacıyla depodan istekte bulunulmasını ve depodaki stokların takibini yapmak, eksilmeleri durumunda sorumlu hekimin bilgilendirilmesini sağlamak.                                                                                                                                                                                                                              </w:t>
      </w:r>
      <w:r w:rsidRPr="00BC1833">
        <w:rPr>
          <w:rFonts w:ascii="Times New Roman" w:hAnsi="Times New Roman"/>
          <w:b/>
          <w:bCs/>
          <w:sz w:val="24"/>
          <w:szCs w:val="24"/>
        </w:rPr>
        <w:t>22.</w:t>
      </w:r>
      <w:r w:rsidRPr="00BC1833">
        <w:rPr>
          <w:rFonts w:ascii="Times New Roman" w:hAnsi="Times New Roman"/>
          <w:sz w:val="24"/>
          <w:szCs w:val="24"/>
        </w:rPr>
        <w:t xml:space="preserve"> Y</w:t>
      </w:r>
      <w:r w:rsidRPr="00BC1833">
        <w:rPr>
          <w:rFonts w:ascii="Times New Roman" w:hAnsi="Times New Roman"/>
          <w:color w:val="000000"/>
          <w:sz w:val="24"/>
          <w:szCs w:val="24"/>
        </w:rPr>
        <w:t>apılan çalışmalar esnasında hastaları ve personelleri rahatsız edici davranışlardan kaçınmak</w:t>
      </w:r>
      <w:r w:rsidRPr="00BC1833">
        <w:rPr>
          <w:rFonts w:ascii="Times New Roman" w:hAnsi="Times New Roman"/>
          <w:sz w:val="24"/>
          <w:szCs w:val="24"/>
        </w:rPr>
        <w:t xml:space="preserve">.                                                                                              </w:t>
      </w:r>
      <w:r w:rsidRPr="00BC1833">
        <w:rPr>
          <w:rFonts w:ascii="Times New Roman" w:hAnsi="Times New Roman"/>
          <w:b/>
          <w:bCs/>
          <w:sz w:val="24"/>
          <w:szCs w:val="24"/>
        </w:rPr>
        <w:t>23.</w:t>
      </w:r>
      <w:r w:rsidRPr="00BC1833">
        <w:rPr>
          <w:rFonts w:ascii="Times New Roman" w:hAnsi="Times New Roman"/>
          <w:sz w:val="24"/>
          <w:szCs w:val="24"/>
        </w:rPr>
        <w:t xml:space="preserve"> D</w:t>
      </w:r>
      <w:r w:rsidRPr="00BC1833">
        <w:rPr>
          <w:rFonts w:ascii="Times New Roman" w:hAnsi="Times New Roman"/>
          <w:color w:val="000000"/>
          <w:sz w:val="24"/>
          <w:szCs w:val="24"/>
        </w:rPr>
        <w:t>üzenlenen eğitim ve toplantılara katılmak.</w:t>
      </w:r>
      <w:r w:rsidRPr="00BC1833">
        <w:rPr>
          <w:rFonts w:ascii="Times New Roman" w:hAnsi="Times New Roman"/>
          <w:sz w:val="24"/>
          <w:szCs w:val="24"/>
        </w:rPr>
        <w:t xml:space="preserve">                                                                                                  </w:t>
      </w:r>
      <w:r w:rsidRPr="00BC1833">
        <w:rPr>
          <w:rFonts w:ascii="Times New Roman" w:hAnsi="Times New Roman"/>
          <w:b/>
          <w:bCs/>
          <w:sz w:val="24"/>
          <w:szCs w:val="24"/>
        </w:rPr>
        <w:t>24</w:t>
      </w:r>
      <w:r w:rsidRPr="00BC1833">
        <w:rPr>
          <w:rFonts w:ascii="Times New Roman" w:hAnsi="Times New Roman"/>
          <w:sz w:val="24"/>
          <w:szCs w:val="24"/>
        </w:rPr>
        <w:t>. Ö</w:t>
      </w:r>
      <w:r w:rsidRPr="00BC1833">
        <w:rPr>
          <w:rFonts w:ascii="Times New Roman" w:hAnsi="Times New Roman"/>
          <w:color w:val="000000"/>
          <w:sz w:val="24"/>
          <w:szCs w:val="24"/>
        </w:rPr>
        <w:t>zrü ya da amirlerinden izni olmaksızın görevden erken ayrılmamak ve görev mahallini terk etmemek.</w:t>
      </w:r>
      <w:r w:rsidRPr="00BC1833">
        <w:rPr>
          <w:rFonts w:ascii="Times New Roman" w:hAnsi="Times New Roman"/>
          <w:sz w:val="24"/>
          <w:szCs w:val="24"/>
        </w:rPr>
        <w:t xml:space="preserve">                                                                                                                                                          </w:t>
      </w:r>
      <w:r w:rsidRPr="00BC1833">
        <w:rPr>
          <w:rFonts w:ascii="Times New Roman" w:hAnsi="Times New Roman"/>
          <w:b/>
          <w:bCs/>
          <w:sz w:val="24"/>
          <w:szCs w:val="24"/>
        </w:rPr>
        <w:t>25.</w:t>
      </w:r>
      <w:r w:rsidRPr="00BC1833">
        <w:rPr>
          <w:rFonts w:ascii="Times New Roman" w:hAnsi="Times New Roman"/>
          <w:sz w:val="24"/>
          <w:szCs w:val="24"/>
        </w:rPr>
        <w:t xml:space="preserve"> </w:t>
      </w:r>
      <w:r w:rsidRPr="00BC1833">
        <w:rPr>
          <w:rFonts w:ascii="Times New Roman" w:hAnsi="Times New Roman"/>
          <w:color w:val="000000"/>
          <w:sz w:val="24"/>
          <w:szCs w:val="24"/>
        </w:rPr>
        <w:t xml:space="preserve">İzne ayrılma gibi durumlarda, ayrılmadan önce devam eden ve takip edilmesi gereken iş ve işlemleri vekalet edecek personele aktarmak ve durumdan amirlerine bilgi vermek. </w:t>
      </w:r>
      <w:r w:rsidRPr="00BC1833">
        <w:rPr>
          <w:rFonts w:ascii="Times New Roman" w:hAnsi="Times New Roman"/>
          <w:sz w:val="24"/>
          <w:szCs w:val="24"/>
        </w:rPr>
        <w:t xml:space="preserve">                                      </w:t>
      </w:r>
      <w:r w:rsidRPr="00BC1833">
        <w:rPr>
          <w:rFonts w:ascii="Times New Roman" w:hAnsi="Times New Roman"/>
          <w:b/>
          <w:bCs/>
          <w:sz w:val="24"/>
          <w:szCs w:val="24"/>
        </w:rPr>
        <w:t>26.</w:t>
      </w:r>
      <w:r w:rsidRPr="00BC1833">
        <w:rPr>
          <w:rFonts w:ascii="Times New Roman" w:hAnsi="Times New Roman"/>
          <w:sz w:val="24"/>
          <w:szCs w:val="24"/>
        </w:rPr>
        <w:t xml:space="preserve"> Görev </w:t>
      </w:r>
      <w:r w:rsidRPr="00BC1833">
        <w:rPr>
          <w:rFonts w:ascii="Times New Roman" w:hAnsi="Times New Roman"/>
          <w:color w:val="000000"/>
          <w:sz w:val="24"/>
          <w:szCs w:val="24"/>
        </w:rPr>
        <w:t>alanında karşılaştığı herhangi bir uyumsuzluğu, sorunu, t</w:t>
      </w:r>
      <w:r w:rsidRPr="00BC1833">
        <w:rPr>
          <w:rFonts w:ascii="Times New Roman" w:hAnsi="Times New Roman"/>
          <w:sz w:val="24"/>
          <w:szCs w:val="24"/>
        </w:rPr>
        <w:t>ereddüt</w:t>
      </w:r>
      <w:r w:rsidRPr="00BC1833">
        <w:rPr>
          <w:rFonts w:ascii="Times New Roman" w:hAnsi="Times New Roman"/>
          <w:color w:val="000000"/>
          <w:sz w:val="24"/>
          <w:szCs w:val="24"/>
        </w:rPr>
        <w:t xml:space="preserve"> ettiği ve/veya kendisini aşan her durumu; amirleri ile temas kurarak, çözmek. </w:t>
      </w:r>
      <w:r w:rsidRPr="00BC1833">
        <w:rPr>
          <w:rFonts w:ascii="Times New Roman" w:hAnsi="Times New Roman"/>
          <w:sz w:val="24"/>
          <w:szCs w:val="24"/>
        </w:rPr>
        <w:t xml:space="preserve">                                                                                               </w:t>
      </w:r>
      <w:r w:rsidRPr="00BC1833">
        <w:rPr>
          <w:rFonts w:ascii="Times New Roman" w:hAnsi="Times New Roman"/>
          <w:b/>
          <w:bCs/>
          <w:sz w:val="24"/>
          <w:szCs w:val="24"/>
        </w:rPr>
        <w:t>27.</w:t>
      </w:r>
      <w:r w:rsidRPr="00BC1833">
        <w:rPr>
          <w:rFonts w:ascii="Times New Roman" w:hAnsi="Times New Roman"/>
          <w:sz w:val="24"/>
          <w:szCs w:val="24"/>
        </w:rPr>
        <w:t xml:space="preserve"> Görevini </w:t>
      </w:r>
      <w:r w:rsidRPr="00BC1833">
        <w:rPr>
          <w:rFonts w:ascii="Times New Roman" w:hAnsi="Times New Roman"/>
          <w:color w:val="000000"/>
          <w:sz w:val="24"/>
          <w:szCs w:val="24"/>
        </w:rPr>
        <w:t xml:space="preserve">gizlilik, kanun, mevzuat ve yönetmelik ilkelerine </w:t>
      </w:r>
      <w:r w:rsidRPr="00BC1833">
        <w:rPr>
          <w:rFonts w:ascii="Times New Roman" w:hAnsi="Times New Roman"/>
          <w:sz w:val="24"/>
          <w:szCs w:val="24"/>
        </w:rPr>
        <w:t xml:space="preserve">uygun olarak yürütmek.                                                                                              </w:t>
      </w:r>
      <w:r w:rsidR="00196013">
        <w:rPr>
          <w:rFonts w:ascii="Times New Roman" w:hAnsi="Times New Roman"/>
          <w:sz w:val="24"/>
          <w:szCs w:val="24"/>
        </w:rPr>
        <w:t xml:space="preserve">                                                            </w:t>
      </w:r>
      <w:r w:rsidRPr="00BC1833">
        <w:rPr>
          <w:rFonts w:ascii="Times New Roman" w:hAnsi="Times New Roman"/>
          <w:sz w:val="24"/>
          <w:szCs w:val="24"/>
        </w:rPr>
        <w:t xml:space="preserve">    </w:t>
      </w:r>
      <w:r w:rsidRPr="00BC1833">
        <w:rPr>
          <w:rFonts w:ascii="Times New Roman" w:hAnsi="Times New Roman"/>
          <w:b/>
          <w:bCs/>
          <w:sz w:val="24"/>
          <w:szCs w:val="24"/>
        </w:rPr>
        <w:t>28.</w:t>
      </w:r>
      <w:r w:rsidRPr="00BC1833">
        <w:rPr>
          <w:rFonts w:ascii="Times New Roman" w:hAnsi="Times New Roman"/>
          <w:sz w:val="24"/>
          <w:szCs w:val="24"/>
        </w:rPr>
        <w:t xml:space="preserve"> Birimde</w:t>
      </w:r>
      <w:r w:rsidRPr="00BC1833">
        <w:rPr>
          <w:rFonts w:ascii="Times New Roman" w:hAnsi="Times New Roman"/>
          <w:color w:val="000000"/>
          <w:sz w:val="24"/>
          <w:szCs w:val="24"/>
        </w:rPr>
        <w:t xml:space="preserve"> tespit edilen uygunsuzluklarla ilgili DÖF (Düzeltici Önleyici Faaliyet) başlatmak. </w:t>
      </w:r>
      <w:r w:rsidRPr="00BC1833">
        <w:rPr>
          <w:rFonts w:ascii="Times New Roman" w:hAnsi="Times New Roman"/>
          <w:sz w:val="24"/>
          <w:szCs w:val="24"/>
        </w:rPr>
        <w:t xml:space="preserve">                    </w:t>
      </w:r>
      <w:r w:rsidRPr="00BC1833">
        <w:rPr>
          <w:rFonts w:ascii="Times New Roman" w:hAnsi="Times New Roman"/>
          <w:b/>
          <w:bCs/>
          <w:sz w:val="24"/>
          <w:szCs w:val="24"/>
        </w:rPr>
        <w:t>29.</w:t>
      </w:r>
      <w:r w:rsidRPr="00BC1833">
        <w:rPr>
          <w:rFonts w:ascii="Times New Roman" w:hAnsi="Times New Roman"/>
          <w:sz w:val="24"/>
          <w:szCs w:val="24"/>
        </w:rPr>
        <w:t xml:space="preserve"> Kendisine</w:t>
      </w:r>
      <w:r w:rsidRPr="00BC1833">
        <w:rPr>
          <w:rFonts w:ascii="Times New Roman" w:hAnsi="Times New Roman"/>
          <w:color w:val="000000"/>
          <w:sz w:val="24"/>
          <w:szCs w:val="24"/>
        </w:rPr>
        <w:t xml:space="preserve"> teslim edilmiş olan evrakın saklanması, arşivlenmesi ve gerektiği zaman</w:t>
      </w:r>
      <w:r w:rsidRPr="00BC1833">
        <w:rPr>
          <w:rFonts w:ascii="Times New Roman" w:hAnsi="Times New Roman"/>
          <w:sz w:val="24"/>
          <w:szCs w:val="24"/>
        </w:rPr>
        <w:t xml:space="preserve"> yeniden kullanılması için gereken şartları hazırlamak.                                                                                                              </w:t>
      </w:r>
      <w:r w:rsidRPr="00BC1833">
        <w:rPr>
          <w:rFonts w:ascii="Times New Roman" w:hAnsi="Times New Roman"/>
          <w:b/>
          <w:bCs/>
          <w:sz w:val="24"/>
          <w:szCs w:val="24"/>
        </w:rPr>
        <w:t>30.</w:t>
      </w:r>
      <w:r w:rsidRPr="00BC1833">
        <w:rPr>
          <w:rFonts w:ascii="Times New Roman" w:hAnsi="Times New Roman"/>
          <w:sz w:val="24"/>
          <w:szCs w:val="24"/>
        </w:rPr>
        <w:t xml:space="preserve"> Yapılan iş ve işlemlerde amirlerini bilgilendirmek, yapılamayan işleri gerekçeleri ile birlikte amirine açıklamak.                                                                                                                                                 </w:t>
      </w:r>
      <w:r w:rsidRPr="00BC1833">
        <w:rPr>
          <w:rFonts w:ascii="Times New Roman" w:hAnsi="Times New Roman"/>
          <w:b/>
          <w:bCs/>
          <w:sz w:val="24"/>
          <w:szCs w:val="24"/>
        </w:rPr>
        <w:t>31.</w:t>
      </w:r>
      <w:r w:rsidRPr="00BC1833">
        <w:rPr>
          <w:rFonts w:ascii="Times New Roman" w:hAnsi="Times New Roman"/>
          <w:sz w:val="24"/>
          <w:szCs w:val="24"/>
        </w:rPr>
        <w:t xml:space="preserve"> Göre</w:t>
      </w:r>
      <w:r w:rsidRPr="00BC1833">
        <w:rPr>
          <w:rFonts w:ascii="Times New Roman" w:hAnsi="Times New Roman"/>
          <w:color w:val="000000"/>
          <w:sz w:val="24"/>
          <w:szCs w:val="24"/>
        </w:rPr>
        <w:t>vlerini yerine getirirken amirler, memurlar ve diğer personel ile olan ilişkilerinde nezaket ve ciddiyet kuralları çerçevesinde davranmak, herhangi sürtüşme ve tartışmaya girmemek, şikayetlerini idareye iletmek.</w:t>
      </w:r>
      <w:r w:rsidRPr="00BC1833">
        <w:rPr>
          <w:rFonts w:ascii="Times New Roman" w:hAnsi="Times New Roman"/>
          <w:sz w:val="24"/>
          <w:szCs w:val="24"/>
        </w:rPr>
        <w:t xml:space="preserve">                                                                                                                            </w:t>
      </w:r>
      <w:r w:rsidRPr="00BC1833">
        <w:rPr>
          <w:rFonts w:ascii="Times New Roman" w:hAnsi="Times New Roman"/>
          <w:b/>
          <w:bCs/>
          <w:sz w:val="24"/>
          <w:szCs w:val="24"/>
        </w:rPr>
        <w:t>32.</w:t>
      </w:r>
      <w:r w:rsidRPr="00BC1833">
        <w:rPr>
          <w:rFonts w:ascii="Times New Roman" w:hAnsi="Times New Roman"/>
          <w:sz w:val="24"/>
          <w:szCs w:val="24"/>
        </w:rPr>
        <w:t xml:space="preserve"> </w:t>
      </w:r>
      <w:r w:rsidRPr="00BC1833">
        <w:rPr>
          <w:rFonts w:ascii="Times New Roman" w:hAnsi="Times New Roman"/>
          <w:color w:val="000000"/>
          <w:sz w:val="24"/>
          <w:szCs w:val="24"/>
        </w:rPr>
        <w:t>Görev ve sorumluluk alanındaki faaliyetlerin mevcut iç kontrol sisteminin tanım ve talimatlarına uygun olarak yürütülmesini sağlamak.</w:t>
      </w:r>
      <w:r w:rsidRPr="00BC1833">
        <w:rPr>
          <w:rFonts w:ascii="Times New Roman" w:hAnsi="Times New Roman"/>
          <w:sz w:val="24"/>
          <w:szCs w:val="24"/>
        </w:rPr>
        <w:t xml:space="preserve">                                                                                      </w:t>
      </w:r>
      <w:r w:rsidRPr="00BC1833">
        <w:rPr>
          <w:rFonts w:ascii="Times New Roman" w:hAnsi="Times New Roman"/>
          <w:b/>
          <w:bCs/>
          <w:sz w:val="24"/>
          <w:szCs w:val="24"/>
        </w:rPr>
        <w:t>33.</w:t>
      </w:r>
      <w:r w:rsidRPr="00BC1833">
        <w:rPr>
          <w:rFonts w:ascii="Times New Roman" w:hAnsi="Times New Roman"/>
          <w:sz w:val="24"/>
          <w:szCs w:val="24"/>
        </w:rPr>
        <w:t xml:space="preserve"> Çalışma </w:t>
      </w:r>
      <w:r w:rsidRPr="00BC1833">
        <w:rPr>
          <w:rFonts w:ascii="Times New Roman" w:hAnsi="Times New Roman"/>
          <w:color w:val="000000"/>
          <w:sz w:val="24"/>
          <w:szCs w:val="24"/>
        </w:rPr>
        <w:t xml:space="preserve">ortamında tehlikeye sebebiyet verebilecek, ocak, ısıtıcı, çay makinesi gibi cihazları kullanmamak, her gün ortamı terk ederken, bilgisayar, yazıcı gibi elektronik aletleri kontrol etmek, kapı ve pencerelerin kapalı tutulmasına dikkat etmek.                                                                                     </w:t>
      </w:r>
      <w:r w:rsidRPr="00BC1833">
        <w:rPr>
          <w:rFonts w:ascii="Times New Roman" w:hAnsi="Times New Roman"/>
          <w:b/>
          <w:bCs/>
          <w:color w:val="000000"/>
          <w:sz w:val="24"/>
          <w:szCs w:val="24"/>
        </w:rPr>
        <w:t>34.</w:t>
      </w:r>
      <w:r w:rsidRPr="00BC1833">
        <w:rPr>
          <w:rFonts w:ascii="Times New Roman" w:hAnsi="Times New Roman"/>
          <w:color w:val="000000"/>
          <w:sz w:val="24"/>
          <w:szCs w:val="24"/>
        </w:rPr>
        <w:t xml:space="preserve"> Fakültede disiplinli bir çalışma ortamının sağlanması hususunda alınan tedbirlere uymak.                                           </w:t>
      </w:r>
      <w:r w:rsidRPr="00BC1833">
        <w:rPr>
          <w:rFonts w:ascii="Times New Roman" w:hAnsi="Times New Roman"/>
          <w:sz w:val="24"/>
          <w:szCs w:val="24"/>
        </w:rPr>
        <w:t xml:space="preserve"> </w:t>
      </w:r>
      <w:r w:rsidRPr="00BC1833">
        <w:rPr>
          <w:rFonts w:ascii="Times New Roman" w:hAnsi="Times New Roman"/>
          <w:b/>
          <w:bCs/>
          <w:sz w:val="24"/>
          <w:szCs w:val="24"/>
        </w:rPr>
        <w:t>35.</w:t>
      </w:r>
      <w:r w:rsidRPr="00BC1833">
        <w:rPr>
          <w:rFonts w:ascii="Times New Roman" w:hAnsi="Times New Roman"/>
          <w:sz w:val="24"/>
          <w:szCs w:val="24"/>
        </w:rPr>
        <w:t xml:space="preserve"> Görevini Kalite Yönetim Sistemi politikası, hedefleri ve prosedürlerine uygun olarak yürütür.                                                                                                                                                     </w:t>
      </w:r>
      <w:r w:rsidRPr="00BC1833">
        <w:rPr>
          <w:rFonts w:ascii="Times New Roman" w:hAnsi="Times New Roman"/>
          <w:b/>
          <w:bCs/>
          <w:sz w:val="24"/>
          <w:szCs w:val="24"/>
        </w:rPr>
        <w:t>36.</w:t>
      </w:r>
      <w:r w:rsidRPr="00BC1833">
        <w:rPr>
          <w:rFonts w:ascii="Times New Roman" w:hAnsi="Times New Roman"/>
          <w:sz w:val="24"/>
          <w:szCs w:val="24"/>
        </w:rPr>
        <w:t xml:space="preserve"> İş güvenliği ile ilgili uyarı ve talimatlara uymak, gerekli kişisel koruyucu donanımı kullanmak.             </w:t>
      </w:r>
      <w:r w:rsidRPr="00BC1833">
        <w:rPr>
          <w:rFonts w:ascii="Times New Roman" w:hAnsi="Times New Roman"/>
          <w:b/>
          <w:bCs/>
          <w:sz w:val="24"/>
          <w:szCs w:val="24"/>
        </w:rPr>
        <w:t>37.</w:t>
      </w:r>
      <w:r w:rsidRPr="00BC1833">
        <w:rPr>
          <w:rFonts w:ascii="Times New Roman" w:hAnsi="Times New Roman"/>
          <w:sz w:val="24"/>
          <w:szCs w:val="24"/>
        </w:rPr>
        <w:t xml:space="preserve"> Ça</w:t>
      </w:r>
      <w:r w:rsidRPr="00BC1833">
        <w:rPr>
          <w:rFonts w:ascii="Times New Roman" w:hAnsi="Times New Roman"/>
          <w:color w:val="000000"/>
          <w:sz w:val="24"/>
          <w:szCs w:val="24"/>
        </w:rPr>
        <w:t>lışmalarını uyum ve işbirliği içinde gerçekleştirmek</w:t>
      </w:r>
      <w:r w:rsidRPr="00BC1833">
        <w:rPr>
          <w:rFonts w:ascii="Times New Roman" w:hAnsi="Times New Roman"/>
          <w:sz w:val="24"/>
          <w:szCs w:val="24"/>
        </w:rPr>
        <w:t xml:space="preserve"> .                                                                           </w:t>
      </w:r>
      <w:r w:rsidRPr="00BC1833">
        <w:rPr>
          <w:rFonts w:ascii="Times New Roman" w:hAnsi="Times New Roman"/>
          <w:b/>
          <w:bCs/>
          <w:sz w:val="24"/>
          <w:szCs w:val="24"/>
        </w:rPr>
        <w:t>38.</w:t>
      </w:r>
      <w:r w:rsidRPr="00BC1833">
        <w:rPr>
          <w:rFonts w:ascii="Times New Roman" w:hAnsi="Times New Roman"/>
          <w:sz w:val="24"/>
          <w:szCs w:val="24"/>
        </w:rPr>
        <w:t xml:space="preserve"> Görevini Kalite Yönetim Sistemi politikası, hedefleri ve prosedürlerine uygun olarak yürütmek.</w:t>
      </w:r>
      <w:r w:rsidRPr="00BC1833">
        <w:rPr>
          <w:rFonts w:ascii="Times New Roman" w:hAnsi="Times New Roman"/>
          <w:color w:val="000000"/>
          <w:sz w:val="24"/>
          <w:szCs w:val="24"/>
        </w:rPr>
        <w:t xml:space="preserve"> </w:t>
      </w:r>
      <w:r w:rsidRPr="00BC1833">
        <w:rPr>
          <w:rFonts w:ascii="Times New Roman" w:hAnsi="Times New Roman"/>
          <w:b/>
          <w:bCs/>
          <w:color w:val="000000"/>
          <w:sz w:val="24"/>
          <w:szCs w:val="24"/>
        </w:rPr>
        <w:t>40.</w:t>
      </w:r>
      <w:r w:rsidRPr="00BC1833">
        <w:rPr>
          <w:rFonts w:ascii="Times New Roman" w:hAnsi="Times New Roman"/>
          <w:color w:val="000000"/>
          <w:sz w:val="24"/>
          <w:szCs w:val="24"/>
        </w:rPr>
        <w:t xml:space="preserve"> Kalite Yönetim Sistemi dokümanlarında belirtilen ilave görev ve sorumlulukları yerine getirmek.</w:t>
      </w:r>
      <w:r w:rsidRPr="00BC1833">
        <w:rPr>
          <w:rFonts w:ascii="Times New Roman" w:hAnsi="Times New Roman"/>
          <w:sz w:val="24"/>
          <w:szCs w:val="24"/>
        </w:rPr>
        <w:t xml:space="preserve">                                                                                                                                                               </w:t>
      </w:r>
      <w:r w:rsidRPr="00BC1833">
        <w:rPr>
          <w:rFonts w:ascii="Times New Roman" w:hAnsi="Times New Roman"/>
          <w:b/>
          <w:bCs/>
          <w:sz w:val="24"/>
          <w:szCs w:val="24"/>
        </w:rPr>
        <w:t>41.</w:t>
      </w:r>
      <w:r w:rsidRPr="00BC1833">
        <w:rPr>
          <w:rFonts w:ascii="Times New Roman" w:hAnsi="Times New Roman"/>
          <w:color w:val="000000"/>
          <w:sz w:val="24"/>
          <w:szCs w:val="24"/>
        </w:rPr>
        <w:t xml:space="preserve"> Amirleri tarafından verilen diğer görev ve hizmetler ile ilgili emirleri tam ve zamanında yerine getirmek.</w:t>
      </w:r>
    </w:p>
    <w:tbl>
      <w:tblPr>
        <w:tblpPr w:leftFromText="141" w:rightFromText="141" w:bottomFromText="160" w:vertAnchor="text" w:tblpX="-528" w:tblpY="-686"/>
        <w:tblW w:w="549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308"/>
        <w:gridCol w:w="1989"/>
        <w:gridCol w:w="1637"/>
      </w:tblGrid>
      <w:tr w:rsidR="00BC1833" w:rsidRPr="00BC1833" w14:paraId="4E512835" w14:textId="77777777" w:rsidTr="00D678DD">
        <w:trPr>
          <w:trHeight w:val="177"/>
        </w:trPr>
        <w:tc>
          <w:tcPr>
            <w:tcW w:w="3175" w:type="pct"/>
            <w:vMerge w:val="restart"/>
            <w:tcBorders>
              <w:top w:val="single" w:sz="12" w:space="0" w:color="auto"/>
              <w:left w:val="single" w:sz="12" w:space="0" w:color="auto"/>
              <w:bottom w:val="single" w:sz="12" w:space="0" w:color="auto"/>
              <w:right w:val="single" w:sz="12" w:space="0" w:color="auto"/>
            </w:tcBorders>
          </w:tcPr>
          <w:p w14:paraId="67333FD7" w14:textId="77777777" w:rsidR="00BC1833" w:rsidRPr="00BC1833" w:rsidRDefault="00BC1833" w:rsidP="00BC1833">
            <w:pPr>
              <w:spacing w:after="0"/>
              <w:rPr>
                <w:rFonts w:ascii="Times New Roman" w:hAnsi="Times New Roman"/>
                <w:b/>
                <w:sz w:val="24"/>
                <w:szCs w:val="24"/>
              </w:rPr>
            </w:pPr>
            <w:r w:rsidRPr="00BC1833">
              <w:rPr>
                <w:noProof/>
              </w:rPr>
              <w:lastRenderedPageBreak/>
              <w:drawing>
                <wp:anchor distT="0" distB="0" distL="114300" distR="114300" simplePos="0" relativeHeight="251661312" behindDoc="0" locked="0" layoutInCell="1" allowOverlap="1" wp14:anchorId="5607057E" wp14:editId="666A8797">
                  <wp:simplePos x="0" y="0"/>
                  <wp:positionH relativeFrom="column">
                    <wp:posOffset>-3175</wp:posOffset>
                  </wp:positionH>
                  <wp:positionV relativeFrom="paragraph">
                    <wp:posOffset>84455</wp:posOffset>
                  </wp:positionV>
                  <wp:extent cx="895350" cy="93726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pic:spPr>
                      </pic:pic>
                    </a:graphicData>
                  </a:graphic>
                  <wp14:sizeRelH relativeFrom="page">
                    <wp14:pctWidth>0</wp14:pctWidth>
                  </wp14:sizeRelH>
                  <wp14:sizeRelV relativeFrom="page">
                    <wp14:pctHeight>0</wp14:pctHeight>
                  </wp14:sizeRelV>
                </wp:anchor>
              </w:drawing>
            </w:r>
          </w:p>
          <w:p w14:paraId="3424F805" w14:textId="77777777" w:rsidR="00BC1833" w:rsidRPr="00BC1833" w:rsidRDefault="00BC1833" w:rsidP="00BC1833">
            <w:pPr>
              <w:spacing w:after="0"/>
              <w:jc w:val="center"/>
              <w:rPr>
                <w:rFonts w:ascii="Times New Roman" w:hAnsi="Times New Roman"/>
                <w:b/>
                <w:sz w:val="24"/>
                <w:szCs w:val="24"/>
              </w:rPr>
            </w:pPr>
            <w:r w:rsidRPr="00BC1833">
              <w:rPr>
                <w:rFonts w:ascii="Times New Roman" w:hAnsi="Times New Roman"/>
                <w:b/>
                <w:sz w:val="24"/>
                <w:szCs w:val="24"/>
              </w:rPr>
              <w:t>Alanya Alaaddin Keykubat Üniversitesi</w:t>
            </w:r>
          </w:p>
          <w:p w14:paraId="094B944A" w14:textId="77777777" w:rsidR="00BC1833" w:rsidRPr="00BC1833" w:rsidRDefault="00BC1833" w:rsidP="00BC1833">
            <w:pPr>
              <w:spacing w:after="0"/>
              <w:jc w:val="center"/>
              <w:rPr>
                <w:rFonts w:ascii="Times New Roman" w:hAnsi="Times New Roman"/>
                <w:b/>
                <w:sz w:val="24"/>
                <w:szCs w:val="24"/>
              </w:rPr>
            </w:pPr>
            <w:r w:rsidRPr="00BC1833">
              <w:rPr>
                <w:rFonts w:ascii="Times New Roman" w:hAnsi="Times New Roman"/>
                <w:b/>
                <w:sz w:val="24"/>
                <w:szCs w:val="24"/>
              </w:rPr>
              <w:t>Diş Hekimliği Uygulama ve Araştırma Merkezi</w:t>
            </w:r>
          </w:p>
          <w:p w14:paraId="33847E66" w14:textId="77777777" w:rsidR="00BC1833" w:rsidRPr="00BC1833" w:rsidRDefault="00BC1833" w:rsidP="00BC1833">
            <w:pPr>
              <w:spacing w:after="0"/>
              <w:jc w:val="center"/>
              <w:rPr>
                <w:rFonts w:ascii="Times New Roman" w:hAnsi="Times New Roman"/>
                <w:sz w:val="24"/>
                <w:szCs w:val="24"/>
              </w:rPr>
            </w:pPr>
            <w:r w:rsidRPr="00BC1833">
              <w:rPr>
                <w:rFonts w:ascii="Times New Roman" w:hAnsi="Times New Roman"/>
                <w:b/>
                <w:sz w:val="24"/>
                <w:szCs w:val="24"/>
              </w:rPr>
              <w:t>Klinik Diğer Sağlık Personeli Görev Tanımı</w:t>
            </w:r>
          </w:p>
        </w:tc>
        <w:tc>
          <w:tcPr>
            <w:tcW w:w="1001" w:type="pct"/>
            <w:tcBorders>
              <w:top w:val="single" w:sz="12" w:space="0" w:color="auto"/>
              <w:left w:val="single" w:sz="12" w:space="0" w:color="auto"/>
              <w:bottom w:val="single" w:sz="12" w:space="0" w:color="auto"/>
              <w:right w:val="single" w:sz="12" w:space="0" w:color="auto"/>
            </w:tcBorders>
            <w:hideMark/>
          </w:tcPr>
          <w:p w14:paraId="7CF1ECA3"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Doküman No.</w:t>
            </w:r>
          </w:p>
        </w:tc>
        <w:tc>
          <w:tcPr>
            <w:tcW w:w="824" w:type="pct"/>
            <w:tcBorders>
              <w:top w:val="single" w:sz="12" w:space="0" w:color="auto"/>
              <w:left w:val="single" w:sz="12" w:space="0" w:color="auto"/>
              <w:bottom w:val="single" w:sz="12" w:space="0" w:color="auto"/>
              <w:right w:val="single" w:sz="12" w:space="0" w:color="auto"/>
            </w:tcBorders>
            <w:hideMark/>
          </w:tcPr>
          <w:p w14:paraId="68102465"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KKU.YD.29</w:t>
            </w:r>
          </w:p>
        </w:tc>
      </w:tr>
      <w:tr w:rsidR="00BC1833" w:rsidRPr="00BC1833" w14:paraId="71B35E54" w14:textId="77777777" w:rsidTr="00D678DD">
        <w:trPr>
          <w:trHeight w:val="31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A805A37" w14:textId="77777777" w:rsidR="00BC1833" w:rsidRPr="00BC1833" w:rsidRDefault="00BC1833" w:rsidP="00BC1833">
            <w:pPr>
              <w:spacing w:after="0"/>
              <w:rPr>
                <w:rFonts w:ascii="Times New Roman" w:hAnsi="Times New Roman" w:cs="Times New Roman"/>
                <w:sz w:val="24"/>
                <w:szCs w:val="24"/>
              </w:rPr>
            </w:pPr>
          </w:p>
        </w:tc>
        <w:tc>
          <w:tcPr>
            <w:tcW w:w="1001" w:type="pct"/>
            <w:tcBorders>
              <w:top w:val="single" w:sz="12" w:space="0" w:color="auto"/>
              <w:left w:val="single" w:sz="12" w:space="0" w:color="auto"/>
              <w:bottom w:val="single" w:sz="12" w:space="0" w:color="auto"/>
              <w:right w:val="single" w:sz="12" w:space="0" w:color="auto"/>
            </w:tcBorders>
            <w:hideMark/>
          </w:tcPr>
          <w:p w14:paraId="4911A51B"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Yayın Tarihi</w:t>
            </w:r>
          </w:p>
        </w:tc>
        <w:tc>
          <w:tcPr>
            <w:tcW w:w="824" w:type="pct"/>
            <w:tcBorders>
              <w:top w:val="single" w:sz="12" w:space="0" w:color="auto"/>
              <w:left w:val="single" w:sz="12" w:space="0" w:color="auto"/>
              <w:bottom w:val="single" w:sz="12" w:space="0" w:color="auto"/>
              <w:right w:val="single" w:sz="12" w:space="0" w:color="auto"/>
            </w:tcBorders>
            <w:hideMark/>
          </w:tcPr>
          <w:p w14:paraId="44F7CE55"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22.10.2019</w:t>
            </w:r>
          </w:p>
        </w:tc>
      </w:tr>
      <w:tr w:rsidR="00BC1833" w:rsidRPr="00BC1833" w14:paraId="3B7965DA" w14:textId="77777777" w:rsidTr="00D678DD">
        <w:trPr>
          <w:trHeight w:val="22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936B95A" w14:textId="77777777" w:rsidR="00BC1833" w:rsidRPr="00BC1833" w:rsidRDefault="00BC1833" w:rsidP="00BC1833">
            <w:pPr>
              <w:spacing w:after="0"/>
              <w:rPr>
                <w:rFonts w:ascii="Times New Roman" w:hAnsi="Times New Roman" w:cs="Times New Roman"/>
                <w:sz w:val="24"/>
                <w:szCs w:val="24"/>
              </w:rPr>
            </w:pPr>
          </w:p>
        </w:tc>
        <w:tc>
          <w:tcPr>
            <w:tcW w:w="1001" w:type="pct"/>
            <w:tcBorders>
              <w:top w:val="single" w:sz="12" w:space="0" w:color="auto"/>
              <w:left w:val="single" w:sz="12" w:space="0" w:color="auto"/>
              <w:bottom w:val="single" w:sz="12" w:space="0" w:color="auto"/>
              <w:right w:val="single" w:sz="12" w:space="0" w:color="auto"/>
            </w:tcBorders>
            <w:hideMark/>
          </w:tcPr>
          <w:p w14:paraId="1371567D"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Revizyon Tarihi</w:t>
            </w:r>
          </w:p>
        </w:tc>
        <w:tc>
          <w:tcPr>
            <w:tcW w:w="824" w:type="pct"/>
            <w:tcBorders>
              <w:top w:val="single" w:sz="12" w:space="0" w:color="auto"/>
              <w:left w:val="single" w:sz="12" w:space="0" w:color="auto"/>
              <w:bottom w:val="single" w:sz="12" w:space="0" w:color="auto"/>
              <w:right w:val="single" w:sz="12" w:space="0" w:color="auto"/>
            </w:tcBorders>
            <w:hideMark/>
          </w:tcPr>
          <w:p w14:paraId="7E0FB400"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24.03.2022</w:t>
            </w:r>
          </w:p>
        </w:tc>
      </w:tr>
      <w:tr w:rsidR="00BC1833" w:rsidRPr="00BC1833" w14:paraId="1B5EDB79" w14:textId="77777777" w:rsidTr="00D678DD">
        <w:trPr>
          <w:trHeight w:val="225"/>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B452DCB" w14:textId="77777777" w:rsidR="00BC1833" w:rsidRPr="00BC1833" w:rsidRDefault="00BC1833" w:rsidP="00BC1833">
            <w:pPr>
              <w:spacing w:after="0"/>
              <w:rPr>
                <w:rFonts w:ascii="Times New Roman" w:hAnsi="Times New Roman" w:cs="Times New Roman"/>
                <w:sz w:val="24"/>
                <w:szCs w:val="24"/>
              </w:rPr>
            </w:pPr>
          </w:p>
        </w:tc>
        <w:tc>
          <w:tcPr>
            <w:tcW w:w="1001" w:type="pct"/>
            <w:tcBorders>
              <w:top w:val="single" w:sz="12" w:space="0" w:color="auto"/>
              <w:left w:val="single" w:sz="12" w:space="0" w:color="auto"/>
              <w:bottom w:val="single" w:sz="12" w:space="0" w:color="auto"/>
              <w:right w:val="single" w:sz="12" w:space="0" w:color="auto"/>
            </w:tcBorders>
            <w:hideMark/>
          </w:tcPr>
          <w:p w14:paraId="67FA972A"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Revizyon No.</w:t>
            </w:r>
          </w:p>
        </w:tc>
        <w:tc>
          <w:tcPr>
            <w:tcW w:w="824" w:type="pct"/>
            <w:tcBorders>
              <w:top w:val="single" w:sz="12" w:space="0" w:color="auto"/>
              <w:left w:val="single" w:sz="12" w:space="0" w:color="auto"/>
              <w:bottom w:val="single" w:sz="12" w:space="0" w:color="auto"/>
              <w:right w:val="single" w:sz="12" w:space="0" w:color="auto"/>
            </w:tcBorders>
            <w:hideMark/>
          </w:tcPr>
          <w:p w14:paraId="13861EF8"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1</w:t>
            </w:r>
          </w:p>
        </w:tc>
      </w:tr>
      <w:tr w:rsidR="00BC1833" w:rsidRPr="00BC1833" w14:paraId="470E15AD" w14:textId="77777777" w:rsidTr="00D678DD">
        <w:trPr>
          <w:trHeight w:val="26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1168075" w14:textId="77777777" w:rsidR="00BC1833" w:rsidRPr="00BC1833" w:rsidRDefault="00BC1833" w:rsidP="00BC1833">
            <w:pPr>
              <w:spacing w:after="0"/>
              <w:rPr>
                <w:rFonts w:ascii="Times New Roman" w:hAnsi="Times New Roman" w:cs="Times New Roman"/>
                <w:sz w:val="24"/>
                <w:szCs w:val="24"/>
              </w:rPr>
            </w:pPr>
          </w:p>
        </w:tc>
        <w:tc>
          <w:tcPr>
            <w:tcW w:w="1001" w:type="pct"/>
            <w:tcBorders>
              <w:top w:val="single" w:sz="12" w:space="0" w:color="auto"/>
              <w:left w:val="single" w:sz="12" w:space="0" w:color="auto"/>
              <w:bottom w:val="single" w:sz="12" w:space="0" w:color="auto"/>
              <w:right w:val="single" w:sz="12" w:space="0" w:color="auto"/>
            </w:tcBorders>
            <w:hideMark/>
          </w:tcPr>
          <w:p w14:paraId="774AD7A0"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Sayfa No.</w:t>
            </w:r>
          </w:p>
        </w:tc>
        <w:tc>
          <w:tcPr>
            <w:tcW w:w="824" w:type="pct"/>
            <w:tcBorders>
              <w:top w:val="single" w:sz="12" w:space="0" w:color="auto"/>
              <w:left w:val="single" w:sz="12" w:space="0" w:color="auto"/>
              <w:bottom w:val="single" w:sz="12" w:space="0" w:color="auto"/>
              <w:right w:val="single" w:sz="12" w:space="0" w:color="auto"/>
            </w:tcBorders>
            <w:hideMark/>
          </w:tcPr>
          <w:p w14:paraId="0D3F0E23" w14:textId="77777777" w:rsidR="00BC1833" w:rsidRPr="00BC1833" w:rsidRDefault="00BC1833" w:rsidP="00BC1833">
            <w:pPr>
              <w:spacing w:after="0"/>
              <w:rPr>
                <w:rFonts w:ascii="Times New Roman" w:hAnsi="Times New Roman"/>
                <w:sz w:val="24"/>
                <w:szCs w:val="24"/>
              </w:rPr>
            </w:pPr>
            <w:r w:rsidRPr="00BC1833">
              <w:rPr>
                <w:rFonts w:ascii="Times New Roman" w:hAnsi="Times New Roman"/>
                <w:sz w:val="24"/>
                <w:szCs w:val="24"/>
              </w:rPr>
              <w:t>3/3</w:t>
            </w:r>
          </w:p>
        </w:tc>
      </w:tr>
    </w:tbl>
    <w:p w14:paraId="02627A33" w14:textId="77777777" w:rsidR="00BC1833" w:rsidRPr="00BC1833" w:rsidRDefault="00BC1833" w:rsidP="00BC1833">
      <w:pPr>
        <w:rPr>
          <w:rFonts w:ascii="Times New Roman" w:hAnsi="Times New Roman"/>
          <w:sz w:val="24"/>
          <w:szCs w:val="24"/>
        </w:rPr>
      </w:pPr>
    </w:p>
    <w:p w14:paraId="16F69CAB" w14:textId="77777777" w:rsidR="00BC1833" w:rsidRPr="00BC1833" w:rsidRDefault="00BC1833" w:rsidP="00BC1833">
      <w:pPr>
        <w:rPr>
          <w:rFonts w:ascii="Times New Roman" w:hAnsi="Times New Roman"/>
          <w:b/>
          <w:bCs/>
          <w:sz w:val="24"/>
          <w:szCs w:val="24"/>
        </w:rPr>
      </w:pPr>
      <w:r w:rsidRPr="00BC1833">
        <w:rPr>
          <w:rFonts w:ascii="Times New Roman" w:hAnsi="Times New Roman"/>
          <w:b/>
          <w:bCs/>
          <w:sz w:val="24"/>
          <w:szCs w:val="24"/>
        </w:rPr>
        <w:t xml:space="preserve">SAHİP OLDUĞU YETKİLER: </w:t>
      </w:r>
    </w:p>
    <w:p w14:paraId="0DE51110" w14:textId="77777777" w:rsidR="00BC1833" w:rsidRPr="00BC1833" w:rsidRDefault="00BC1833" w:rsidP="00BC1833">
      <w:pPr>
        <w:numPr>
          <w:ilvl w:val="0"/>
          <w:numId w:val="1"/>
        </w:numPr>
        <w:spacing w:line="256" w:lineRule="auto"/>
        <w:ind w:left="-142"/>
        <w:rPr>
          <w:rFonts w:ascii="Times New Roman" w:hAnsi="Times New Roman"/>
          <w:sz w:val="24"/>
          <w:szCs w:val="24"/>
        </w:rPr>
      </w:pPr>
      <w:r w:rsidRPr="00BC1833">
        <w:rPr>
          <w:rFonts w:ascii="Times New Roman" w:hAnsi="Times New Roman"/>
          <w:sz w:val="24"/>
          <w:szCs w:val="24"/>
        </w:rPr>
        <w:t>. Belirtilen tüm görev ve sorumlulukları gerçekleştirme yetkisine sahiptir.                                   2. Faaliyetlerin gerçekleştirilmesi için gerekli araç ve gereçleri kullanma yetkisine sahiptir.</w:t>
      </w:r>
    </w:p>
    <w:p w14:paraId="27CC3B20" w14:textId="77777777" w:rsidR="00BC1833" w:rsidRPr="00BC1833" w:rsidRDefault="00BC1833" w:rsidP="00BC1833">
      <w:pPr>
        <w:rPr>
          <w:rFonts w:ascii="Times New Roman" w:hAnsi="Times New Roman"/>
          <w:b/>
          <w:bCs/>
          <w:sz w:val="24"/>
          <w:szCs w:val="24"/>
        </w:rPr>
      </w:pPr>
      <w:r w:rsidRPr="00BC1833">
        <w:rPr>
          <w:rFonts w:ascii="Times New Roman" w:hAnsi="Times New Roman"/>
          <w:b/>
          <w:bCs/>
          <w:sz w:val="24"/>
          <w:szCs w:val="24"/>
        </w:rPr>
        <w:t>BİLGİ BECERİ VE YETENEKLER</w:t>
      </w:r>
    </w:p>
    <w:p w14:paraId="610509D3" w14:textId="77777777" w:rsidR="00BC1833" w:rsidRPr="00BC1833" w:rsidRDefault="00BC1833" w:rsidP="00BC1833">
      <w:pPr>
        <w:rPr>
          <w:rFonts w:ascii="Times New Roman" w:hAnsi="Times New Roman"/>
          <w:sz w:val="24"/>
          <w:szCs w:val="24"/>
        </w:rPr>
      </w:pPr>
      <w:r w:rsidRPr="00BC1833">
        <w:rPr>
          <w:rFonts w:ascii="Times New Roman" w:hAnsi="Times New Roman"/>
          <w:sz w:val="24"/>
          <w:szCs w:val="24"/>
        </w:rPr>
        <w:t xml:space="preserve">1. Microsoft office kullanım bilgisi                                                                                                              2. Bilgileri paylaşmama                                                                                                                                  3. Değişim ve gelişime açık olma                                                                                                               4. Düzgün diksiyon                                                                                                                                    5. Empati kurabilme                                                                                                                         6. Hoşgörülü olma                                                                                                                               7.Sabırlı olma                                                                                                                                             8. Stres yönetimi                                                                                                                                         9. Düzenli ve disiplinli çalışma                                                                                                                  10. Zaman yönetimi                                                                                                                                    11. Güçlü hafıza                                                                                                                                         12. Kurumsal ve etik prensiplere bağlılık                                                                                                                    13. Üst va astlarla diyalog                                                                                                                            14. Ekip çalışmasına uyumlu ve kalıtılımcı                                                                                                         15. İletişime açık olma                                                                                                                                             16. Etkin yazılı ve sözlü iletişim                                                                                                                       17. İleri düzeyde iletişim beceri                                                                                                                   18. Sorun çözebilme                                                                                                                                                  19. Sonuç odaklı olma                                                                                                                                    20. Planlama ve organizasyon yapabilme                                                               </w:t>
      </w:r>
    </w:p>
    <w:p w14:paraId="1956BD45" w14:textId="77777777" w:rsidR="00BC1833" w:rsidRPr="00BC1833" w:rsidRDefault="00BC1833" w:rsidP="00BC1833">
      <w:pPr>
        <w:rPr>
          <w:rFonts w:ascii="Times New Roman" w:hAnsi="Times New Roman"/>
          <w:b/>
          <w:bCs/>
          <w:sz w:val="24"/>
          <w:szCs w:val="24"/>
        </w:rPr>
      </w:pPr>
      <w:r w:rsidRPr="00BC1833">
        <w:rPr>
          <w:rFonts w:ascii="Times New Roman" w:hAnsi="Times New Roman"/>
          <w:b/>
          <w:bCs/>
          <w:sz w:val="24"/>
          <w:szCs w:val="24"/>
        </w:rPr>
        <w:t>YETKİNLİK</w:t>
      </w:r>
    </w:p>
    <w:p w14:paraId="2FA7BCD6" w14:textId="77777777" w:rsidR="00BC1833" w:rsidRPr="00BC1833" w:rsidRDefault="00BC1833" w:rsidP="00BC1833">
      <w:pPr>
        <w:rPr>
          <w:rFonts w:ascii="Times New Roman" w:hAnsi="Times New Roman"/>
          <w:sz w:val="24"/>
          <w:szCs w:val="24"/>
        </w:rPr>
      </w:pPr>
      <w:r w:rsidRPr="00BC1833">
        <w:rPr>
          <w:rFonts w:ascii="Times New Roman" w:hAnsi="Times New Roman"/>
          <w:sz w:val="24"/>
          <w:szCs w:val="24"/>
        </w:rPr>
        <w:t>- 657 Sayılı Devlet Memurları Kanunu’nda ve 2547 Sayılı Yüksek Öğretim Kanunu’nda belirtilen genel niteliklere sahip olmak.                                                                                                     - Görevinin gerektirdiği düzeyde bilgi ve iş deneyimine sahip olmak.                                                          -   Faaliyetlerini en iyi şekilde sürdürebilmesi için gerekli karar verme ve sorun çözme niteliklerine sahip olmak.                                                                                                                                      - Diş hekimliğinde kullanılan malzemeler hakkında tıbbi bilgiye sahip olmak.</w:t>
      </w:r>
    </w:p>
    <w:p w14:paraId="51041D21" w14:textId="77777777" w:rsidR="00BC1833" w:rsidRPr="00BC1833" w:rsidRDefault="00BC1833" w:rsidP="00BC1833">
      <w:pPr>
        <w:rPr>
          <w:rFonts w:ascii="Times New Roman" w:hAnsi="Times New Roman"/>
          <w:b/>
          <w:bCs/>
          <w:sz w:val="24"/>
          <w:szCs w:val="24"/>
        </w:rPr>
      </w:pPr>
      <w:r w:rsidRPr="00BC1833">
        <w:rPr>
          <w:rFonts w:ascii="Times New Roman" w:hAnsi="Times New Roman"/>
          <w:b/>
          <w:bCs/>
          <w:sz w:val="24"/>
          <w:szCs w:val="24"/>
        </w:rPr>
        <w:t>DİĞER GÖREV VE İŞLERLE İLE İLİŞKİSİ</w:t>
      </w:r>
    </w:p>
    <w:p w14:paraId="0B410B17" w14:textId="32692CC4" w:rsidR="00526528" w:rsidRDefault="00BC1833">
      <w:r w:rsidRPr="00BC1833">
        <w:rPr>
          <w:rFonts w:ascii="Times New Roman" w:hAnsi="Times New Roman"/>
          <w:sz w:val="24"/>
          <w:szCs w:val="24"/>
        </w:rPr>
        <w:t xml:space="preserve">İş verimliliği açısından diğer birimlerle koordineli ve uyum içerisinde çalışmak. </w:t>
      </w:r>
    </w:p>
    <w:sectPr w:rsidR="005265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2B5E" w14:textId="77777777" w:rsidR="007A32CC" w:rsidRDefault="007A32CC">
      <w:pPr>
        <w:spacing w:after="0" w:line="240" w:lineRule="auto"/>
      </w:pPr>
      <w:r>
        <w:separator/>
      </w:r>
    </w:p>
  </w:endnote>
  <w:endnote w:type="continuationSeparator" w:id="0">
    <w:p w14:paraId="3AA70D30" w14:textId="77777777" w:rsidR="007A32CC" w:rsidRDefault="007A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3038"/>
      <w:gridCol w:w="3008"/>
      <w:gridCol w:w="3016"/>
    </w:tblGrid>
    <w:tr w:rsidR="00881231" w14:paraId="79EBE826" w14:textId="77777777" w:rsidTr="00881231">
      <w:tc>
        <w:tcPr>
          <w:tcW w:w="3070" w:type="dxa"/>
        </w:tcPr>
        <w:p w14:paraId="1FE09D60" w14:textId="77777777" w:rsidR="00881231" w:rsidRDefault="00BC1833" w:rsidP="00212C0E">
          <w:pPr>
            <w:pStyle w:val="AltBilgi"/>
            <w:ind w:firstLine="720"/>
          </w:pPr>
          <w:r>
            <w:t>HAZIRLAYAN</w:t>
          </w:r>
        </w:p>
      </w:tc>
      <w:tc>
        <w:tcPr>
          <w:tcW w:w="3071" w:type="dxa"/>
        </w:tcPr>
        <w:p w14:paraId="07022679" w14:textId="77777777" w:rsidR="00881231" w:rsidRDefault="00BC1833">
          <w:pPr>
            <w:pStyle w:val="AltBilgi"/>
          </w:pPr>
          <w:r>
            <w:t>KONTROL EDEN</w:t>
          </w:r>
        </w:p>
      </w:tc>
      <w:tc>
        <w:tcPr>
          <w:tcW w:w="3071" w:type="dxa"/>
        </w:tcPr>
        <w:p w14:paraId="788AA514" w14:textId="77777777" w:rsidR="00881231" w:rsidRDefault="00BC1833">
          <w:pPr>
            <w:pStyle w:val="AltBilgi"/>
          </w:pPr>
          <w:r>
            <w:t>ONAYLAYAN</w:t>
          </w:r>
        </w:p>
      </w:tc>
    </w:tr>
    <w:tr w:rsidR="00212C0E" w14:paraId="09E701C4" w14:textId="77777777" w:rsidTr="00D129D2">
      <w:trPr>
        <w:trHeight w:val="547"/>
      </w:trPr>
      <w:tc>
        <w:tcPr>
          <w:tcW w:w="3070" w:type="dxa"/>
        </w:tcPr>
        <w:p w14:paraId="6A35EB9E" w14:textId="77777777" w:rsidR="00212C0E" w:rsidRDefault="00BC1833">
          <w:pPr>
            <w:pStyle w:val="AltBilgi"/>
          </w:pPr>
          <w:r>
            <w:t>Kalite Direktörü Pınar KESKİN</w:t>
          </w:r>
        </w:p>
      </w:tc>
      <w:tc>
        <w:tcPr>
          <w:tcW w:w="3071" w:type="dxa"/>
        </w:tcPr>
        <w:p w14:paraId="319D094E" w14:textId="77777777" w:rsidR="00212C0E" w:rsidRDefault="00BC1833">
          <w:pPr>
            <w:pStyle w:val="AltBilgi"/>
          </w:pPr>
          <w:r>
            <w:t>Fakülte Sekreteri Birol SÜLEK</w:t>
          </w:r>
        </w:p>
      </w:tc>
      <w:tc>
        <w:tcPr>
          <w:tcW w:w="3071" w:type="dxa"/>
        </w:tcPr>
        <w:p w14:paraId="707AC74E" w14:textId="77777777" w:rsidR="00212C0E" w:rsidRDefault="00BC1833">
          <w:pPr>
            <w:pStyle w:val="AltBilgi"/>
          </w:pPr>
          <w:r>
            <w:t>Prof. Dr. Ekrem KALAN</w:t>
          </w:r>
        </w:p>
        <w:p w14:paraId="313CF09A" w14:textId="77777777" w:rsidR="00212C0E" w:rsidRDefault="00BC1833" w:rsidP="002E2742">
          <w:pPr>
            <w:pStyle w:val="AltBilgi"/>
          </w:pPr>
          <w:r>
            <w:t>Dekan V. (Uhde)</w:t>
          </w:r>
        </w:p>
      </w:tc>
    </w:tr>
  </w:tbl>
  <w:p w14:paraId="7E3B6A0E" w14:textId="77777777" w:rsidR="00881231"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C14C" w14:textId="77777777" w:rsidR="007A32CC" w:rsidRDefault="007A32CC">
      <w:pPr>
        <w:spacing w:after="0" w:line="240" w:lineRule="auto"/>
      </w:pPr>
      <w:r>
        <w:separator/>
      </w:r>
    </w:p>
  </w:footnote>
  <w:footnote w:type="continuationSeparator" w:id="0">
    <w:p w14:paraId="2660F463" w14:textId="77777777" w:rsidR="007A32CC" w:rsidRDefault="007A3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20F49"/>
    <w:multiLevelType w:val="hybridMultilevel"/>
    <w:tmpl w:val="FFFFFFFF"/>
    <w:lvl w:ilvl="0" w:tplc="F280A348">
      <w:start w:val="1"/>
      <w:numFmt w:val="decimal"/>
      <w:lvlText w:val="%1"/>
      <w:lvlJc w:val="left"/>
      <w:pPr>
        <w:ind w:left="218" w:hanging="360"/>
      </w:pPr>
      <w:rPr>
        <w:rFonts w:cs="Times New Roman" w:hint="default"/>
      </w:rPr>
    </w:lvl>
    <w:lvl w:ilvl="1" w:tplc="041F0019" w:tentative="1">
      <w:start w:val="1"/>
      <w:numFmt w:val="lowerLetter"/>
      <w:lvlText w:val="%2."/>
      <w:lvlJc w:val="left"/>
      <w:pPr>
        <w:ind w:left="938" w:hanging="360"/>
      </w:pPr>
      <w:rPr>
        <w:rFonts w:cs="Times New Roman"/>
      </w:rPr>
    </w:lvl>
    <w:lvl w:ilvl="2" w:tplc="041F001B" w:tentative="1">
      <w:start w:val="1"/>
      <w:numFmt w:val="lowerRoman"/>
      <w:lvlText w:val="%3."/>
      <w:lvlJc w:val="right"/>
      <w:pPr>
        <w:ind w:left="1658" w:hanging="180"/>
      </w:pPr>
      <w:rPr>
        <w:rFonts w:cs="Times New Roman"/>
      </w:rPr>
    </w:lvl>
    <w:lvl w:ilvl="3" w:tplc="041F000F" w:tentative="1">
      <w:start w:val="1"/>
      <w:numFmt w:val="decimal"/>
      <w:lvlText w:val="%4."/>
      <w:lvlJc w:val="left"/>
      <w:pPr>
        <w:ind w:left="2378" w:hanging="360"/>
      </w:pPr>
      <w:rPr>
        <w:rFonts w:cs="Times New Roman"/>
      </w:rPr>
    </w:lvl>
    <w:lvl w:ilvl="4" w:tplc="041F0019" w:tentative="1">
      <w:start w:val="1"/>
      <w:numFmt w:val="lowerLetter"/>
      <w:lvlText w:val="%5."/>
      <w:lvlJc w:val="left"/>
      <w:pPr>
        <w:ind w:left="3098" w:hanging="360"/>
      </w:pPr>
      <w:rPr>
        <w:rFonts w:cs="Times New Roman"/>
      </w:rPr>
    </w:lvl>
    <w:lvl w:ilvl="5" w:tplc="041F001B" w:tentative="1">
      <w:start w:val="1"/>
      <w:numFmt w:val="lowerRoman"/>
      <w:lvlText w:val="%6."/>
      <w:lvlJc w:val="right"/>
      <w:pPr>
        <w:ind w:left="3818" w:hanging="180"/>
      </w:pPr>
      <w:rPr>
        <w:rFonts w:cs="Times New Roman"/>
      </w:rPr>
    </w:lvl>
    <w:lvl w:ilvl="6" w:tplc="041F000F" w:tentative="1">
      <w:start w:val="1"/>
      <w:numFmt w:val="decimal"/>
      <w:lvlText w:val="%7."/>
      <w:lvlJc w:val="left"/>
      <w:pPr>
        <w:ind w:left="4538" w:hanging="360"/>
      </w:pPr>
      <w:rPr>
        <w:rFonts w:cs="Times New Roman"/>
      </w:rPr>
    </w:lvl>
    <w:lvl w:ilvl="7" w:tplc="041F0019" w:tentative="1">
      <w:start w:val="1"/>
      <w:numFmt w:val="lowerLetter"/>
      <w:lvlText w:val="%8."/>
      <w:lvlJc w:val="left"/>
      <w:pPr>
        <w:ind w:left="5258" w:hanging="360"/>
      </w:pPr>
      <w:rPr>
        <w:rFonts w:cs="Times New Roman"/>
      </w:rPr>
    </w:lvl>
    <w:lvl w:ilvl="8" w:tplc="041F001B" w:tentative="1">
      <w:start w:val="1"/>
      <w:numFmt w:val="lowerRoman"/>
      <w:lvlText w:val="%9."/>
      <w:lvlJc w:val="right"/>
      <w:pPr>
        <w:ind w:left="5978" w:hanging="180"/>
      </w:pPr>
      <w:rPr>
        <w:rFonts w:cs="Times New Roman"/>
      </w:rPr>
    </w:lvl>
  </w:abstractNum>
  <w:num w:numId="1" w16cid:durableId="1689016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28"/>
    <w:rsid w:val="00196013"/>
    <w:rsid w:val="00526528"/>
    <w:rsid w:val="007A32CC"/>
    <w:rsid w:val="00BC1833"/>
    <w:rsid w:val="00C20AC1"/>
    <w:rsid w:val="00D16C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3546"/>
  <w15:chartTrackingRefBased/>
  <w15:docId w15:val="{84FE4C21-A5C9-4AC5-9AB4-D9E25202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BC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C1833"/>
  </w:style>
  <w:style w:type="table" w:styleId="TabloKlavuzu">
    <w:name w:val="Table Grid"/>
    <w:basedOn w:val="NormalTablo"/>
    <w:uiPriority w:val="39"/>
    <w:rsid w:val="00BC1833"/>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2055</Words>
  <Characters>11718</Characters>
  <Application>Microsoft Office Word</Application>
  <DocSecurity>0</DocSecurity>
  <Lines>97</Lines>
  <Paragraphs>27</Paragraphs>
  <ScaleCrop>false</ScaleCrop>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BEDİA AKBACI</cp:lastModifiedBy>
  <cp:revision>2</cp:revision>
  <dcterms:created xsi:type="dcterms:W3CDTF">2023-09-28T11:49:00Z</dcterms:created>
  <dcterms:modified xsi:type="dcterms:W3CDTF">2023-09-28T11:49:00Z</dcterms:modified>
</cp:coreProperties>
</file>