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B6DFF" w14:textId="77777777" w:rsidR="00AE0FF7" w:rsidRPr="00AE0FF7" w:rsidRDefault="00AE0FF7" w:rsidP="00AE0F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FF7">
        <w:rPr>
          <w:rFonts w:ascii="Times New Roman" w:hAnsi="Times New Roman" w:cs="Times New Roman"/>
          <w:b/>
          <w:bCs/>
          <w:sz w:val="24"/>
          <w:szCs w:val="24"/>
        </w:rPr>
        <w:t>1. AMAÇ</w:t>
      </w:r>
    </w:p>
    <w:p w14:paraId="2E97EAC3" w14:textId="4474BFB4" w:rsidR="00AE0FF7" w:rsidRDefault="00AE0FF7" w:rsidP="00AE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FF7">
        <w:rPr>
          <w:rFonts w:ascii="Times New Roman" w:hAnsi="Times New Roman" w:cs="Times New Roman"/>
          <w:sz w:val="24"/>
          <w:szCs w:val="24"/>
        </w:rPr>
        <w:t>Hastalara yapılan tüm tanı ve tedavi hizmetleri sırasında hastalara ait kimlik bilgilerinin doğru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FF7">
        <w:rPr>
          <w:rFonts w:ascii="Times New Roman" w:hAnsi="Times New Roman" w:cs="Times New Roman"/>
          <w:sz w:val="24"/>
          <w:szCs w:val="24"/>
        </w:rPr>
        <w:t>tanımlanması, kimlik doğrulaması yapılarak, doğru hastaya doğru işlem ve tedavi yapılmasını sağlamaktır.</w:t>
      </w:r>
    </w:p>
    <w:p w14:paraId="5186DE62" w14:textId="77777777" w:rsidR="00AE0FF7" w:rsidRPr="00AE0FF7" w:rsidRDefault="00AE0FF7" w:rsidP="00AE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160BB1" w14:textId="77777777" w:rsidR="00AE0FF7" w:rsidRPr="00AE0FF7" w:rsidRDefault="00AE0FF7" w:rsidP="00AE0F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FF7">
        <w:rPr>
          <w:rFonts w:ascii="Times New Roman" w:hAnsi="Times New Roman" w:cs="Times New Roman"/>
          <w:b/>
          <w:bCs/>
          <w:sz w:val="24"/>
          <w:szCs w:val="24"/>
        </w:rPr>
        <w:t>2. KAPSAM</w:t>
      </w:r>
    </w:p>
    <w:p w14:paraId="09CB3868" w14:textId="77777777" w:rsidR="00AE0FF7" w:rsidRDefault="00AE0FF7" w:rsidP="00AE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FF7">
        <w:rPr>
          <w:rFonts w:ascii="Times New Roman" w:hAnsi="Times New Roman" w:cs="Times New Roman"/>
          <w:sz w:val="24"/>
          <w:szCs w:val="24"/>
        </w:rPr>
        <w:t>Fakültemizde sağlık hizmeti verilen tüm birimleri kapsar.</w:t>
      </w:r>
    </w:p>
    <w:p w14:paraId="431BFE41" w14:textId="77777777" w:rsidR="00AE0FF7" w:rsidRPr="00AE0FF7" w:rsidRDefault="00AE0FF7" w:rsidP="00AE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3F9C9C" w14:textId="77777777" w:rsidR="00AE0FF7" w:rsidRPr="00AE0FF7" w:rsidRDefault="00AE0FF7" w:rsidP="00AE0F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FF7">
        <w:rPr>
          <w:rFonts w:ascii="Times New Roman" w:hAnsi="Times New Roman" w:cs="Times New Roman"/>
          <w:b/>
          <w:bCs/>
          <w:sz w:val="24"/>
          <w:szCs w:val="24"/>
        </w:rPr>
        <w:t>3. TANIMLAR</w:t>
      </w:r>
    </w:p>
    <w:p w14:paraId="5B083E79" w14:textId="2B237278" w:rsidR="00AE0FF7" w:rsidRPr="00AE0FF7" w:rsidRDefault="00AE0FF7" w:rsidP="00AE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FF7">
        <w:rPr>
          <w:rFonts w:ascii="Times New Roman" w:hAnsi="Times New Roman" w:cs="Times New Roman"/>
          <w:b/>
          <w:bCs/>
          <w:sz w:val="24"/>
          <w:szCs w:val="24"/>
        </w:rPr>
        <w:t>3.1. Kimlik Doğrulama:</w:t>
      </w:r>
      <w:r w:rsidRPr="00AE0FF7">
        <w:rPr>
          <w:rFonts w:ascii="Times New Roman" w:hAnsi="Times New Roman" w:cs="Times New Roman"/>
          <w:sz w:val="24"/>
          <w:szCs w:val="24"/>
        </w:rPr>
        <w:t xml:space="preserve"> Doğru hastaya doğru işlemin yapılmasını sağlamak üzere tıbbi hizmet alan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FF7">
        <w:rPr>
          <w:rFonts w:ascii="Times New Roman" w:hAnsi="Times New Roman" w:cs="Times New Roman"/>
          <w:sz w:val="24"/>
          <w:szCs w:val="24"/>
        </w:rPr>
        <w:t>bireyin doğru kişi olduğunun güvenilir bir şekilde belirlenmesini sağlayan uygulamalar bütünüdür.</w:t>
      </w:r>
    </w:p>
    <w:p w14:paraId="60745AB4" w14:textId="1D723F17" w:rsidR="00AE0FF7" w:rsidRDefault="00AE0FF7" w:rsidP="00AE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FF7">
        <w:rPr>
          <w:rFonts w:ascii="Times New Roman" w:hAnsi="Times New Roman" w:cs="Times New Roman"/>
          <w:b/>
          <w:bCs/>
          <w:sz w:val="24"/>
          <w:szCs w:val="24"/>
        </w:rPr>
        <w:t>3.2. Kimlik Tanımlayıcı:</w:t>
      </w:r>
      <w:r w:rsidRPr="00AE0FF7">
        <w:rPr>
          <w:rFonts w:ascii="Times New Roman" w:hAnsi="Times New Roman" w:cs="Times New Roman"/>
          <w:sz w:val="24"/>
          <w:szCs w:val="24"/>
        </w:rPr>
        <w:t xml:space="preserve"> Doğru hastaya doğru işlemin yapılmasını sağlamak üzere, kimlik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FF7">
        <w:rPr>
          <w:rFonts w:ascii="Times New Roman" w:hAnsi="Times New Roman" w:cs="Times New Roman"/>
          <w:sz w:val="24"/>
          <w:szCs w:val="24"/>
        </w:rPr>
        <w:t>doğrulaması için kullanılan tanımlayıcıdır.</w:t>
      </w:r>
    </w:p>
    <w:p w14:paraId="4F6811E9" w14:textId="77777777" w:rsidR="00AE0FF7" w:rsidRPr="00AE0FF7" w:rsidRDefault="00AE0FF7" w:rsidP="00AE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C882E8" w14:textId="77777777" w:rsidR="00AE0FF7" w:rsidRPr="00AE0FF7" w:rsidRDefault="00AE0FF7" w:rsidP="00AE0F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FF7">
        <w:rPr>
          <w:rFonts w:ascii="Times New Roman" w:hAnsi="Times New Roman" w:cs="Times New Roman"/>
          <w:b/>
          <w:bCs/>
          <w:sz w:val="24"/>
          <w:szCs w:val="24"/>
        </w:rPr>
        <w:t>4. SORUMLULAR</w:t>
      </w:r>
    </w:p>
    <w:p w14:paraId="6B1FE4A9" w14:textId="6F582DC4" w:rsidR="00AE0FF7" w:rsidRDefault="00AE0FF7" w:rsidP="00AE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FF7">
        <w:rPr>
          <w:rFonts w:ascii="Times New Roman" w:hAnsi="Times New Roman" w:cs="Times New Roman"/>
          <w:sz w:val="24"/>
          <w:szCs w:val="24"/>
        </w:rPr>
        <w:t>Bu prosedürün uygulanmasından hastalara tedavi hizmeti verilen birimler ile bu birimlerde görevli olan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FF7">
        <w:rPr>
          <w:rFonts w:ascii="Times New Roman" w:hAnsi="Times New Roman" w:cs="Times New Roman"/>
          <w:sz w:val="24"/>
          <w:szCs w:val="24"/>
        </w:rPr>
        <w:t>personeller sorumludur.</w:t>
      </w:r>
    </w:p>
    <w:p w14:paraId="5C543C6C" w14:textId="77777777" w:rsidR="00AE0FF7" w:rsidRPr="00AE0FF7" w:rsidRDefault="00AE0FF7" w:rsidP="00AE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941756" w14:textId="77777777" w:rsidR="00AE0FF7" w:rsidRPr="00AE0FF7" w:rsidRDefault="00AE0FF7" w:rsidP="00AE0F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FF7">
        <w:rPr>
          <w:rFonts w:ascii="Times New Roman" w:hAnsi="Times New Roman" w:cs="Times New Roman"/>
          <w:b/>
          <w:bCs/>
          <w:sz w:val="24"/>
          <w:szCs w:val="24"/>
        </w:rPr>
        <w:t>5. FAALİYET AKIŞI</w:t>
      </w:r>
    </w:p>
    <w:p w14:paraId="69502677" w14:textId="269EEBC7" w:rsidR="00AE0FF7" w:rsidRPr="00AE0FF7" w:rsidRDefault="00AE0FF7" w:rsidP="00AE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FF7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AE0FF7">
        <w:rPr>
          <w:rFonts w:ascii="Times New Roman" w:hAnsi="Times New Roman" w:cs="Times New Roman"/>
          <w:sz w:val="24"/>
          <w:szCs w:val="24"/>
        </w:rPr>
        <w:t xml:space="preserve"> </w:t>
      </w:r>
      <w:r w:rsidRPr="00AE0FF7">
        <w:rPr>
          <w:rFonts w:ascii="Times New Roman" w:hAnsi="Times New Roman" w:cs="Times New Roman"/>
          <w:b/>
          <w:bCs/>
          <w:sz w:val="24"/>
          <w:szCs w:val="24"/>
        </w:rPr>
        <w:t>Ayaktan Hizmet Alan Hastalar İçin Kimlik Doğrulama</w:t>
      </w:r>
    </w:p>
    <w:p w14:paraId="2E29DA7C" w14:textId="2D76C577" w:rsidR="00AE0FF7" w:rsidRPr="00AE0FF7" w:rsidRDefault="00AE0FF7" w:rsidP="00AE0FF7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FF7">
        <w:rPr>
          <w:rFonts w:ascii="Times New Roman" w:hAnsi="Times New Roman" w:cs="Times New Roman"/>
          <w:sz w:val="24"/>
          <w:szCs w:val="24"/>
        </w:rPr>
        <w:t>Fakültemize tanı ve tedavi amaçlı başvuruda bulunan tüm hastaların, tanı ve tedavi için yapılacak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FF7">
        <w:rPr>
          <w:rFonts w:ascii="Times New Roman" w:hAnsi="Times New Roman" w:cs="Times New Roman"/>
          <w:sz w:val="24"/>
          <w:szCs w:val="24"/>
        </w:rPr>
        <w:t>tüm işlemlerde önce hasta kimliği doğrulanır. Hastalar fakülteye tedavi amacıyla başvuruda bulunduklarında,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FF7">
        <w:rPr>
          <w:rFonts w:ascii="Times New Roman" w:hAnsi="Times New Roman" w:cs="Times New Roman"/>
          <w:sz w:val="24"/>
          <w:szCs w:val="24"/>
        </w:rPr>
        <w:t xml:space="preserve">kendilerine ait kimlik bilgilerinin yer aldığı resimli ve </w:t>
      </w:r>
      <w:r w:rsidRPr="00AE0FF7">
        <w:rPr>
          <w:rFonts w:ascii="Times New Roman" w:hAnsi="Times New Roman" w:cs="Times New Roman"/>
          <w:sz w:val="24"/>
          <w:szCs w:val="24"/>
        </w:rPr>
        <w:t>resmî</w:t>
      </w:r>
      <w:r w:rsidRPr="00AE0FF7">
        <w:rPr>
          <w:rFonts w:ascii="Times New Roman" w:hAnsi="Times New Roman" w:cs="Times New Roman"/>
          <w:sz w:val="24"/>
          <w:szCs w:val="24"/>
        </w:rPr>
        <w:t xml:space="preserve"> belgeler (nüfus cüzdanı, ehliyet vb.) ile sistem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FF7">
        <w:rPr>
          <w:rFonts w:ascii="Times New Roman" w:hAnsi="Times New Roman" w:cs="Times New Roman"/>
          <w:sz w:val="24"/>
          <w:szCs w:val="24"/>
        </w:rPr>
        <w:t>üzerinden kayıt yapılır. Hastalarımıza yapılacak olan,</w:t>
      </w:r>
    </w:p>
    <w:p w14:paraId="16AF8FF4" w14:textId="40823881" w:rsidR="00AE0FF7" w:rsidRPr="00AE0FF7" w:rsidRDefault="00AE0FF7" w:rsidP="00AE0FF7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FF7">
        <w:rPr>
          <w:rFonts w:ascii="Times New Roman" w:hAnsi="Times New Roman" w:cs="Times New Roman"/>
          <w:sz w:val="24"/>
          <w:szCs w:val="24"/>
        </w:rPr>
        <w:t xml:space="preserve"> Herhangi bir çekim, test veya işlem öncesinde,</w:t>
      </w:r>
    </w:p>
    <w:p w14:paraId="6832535D" w14:textId="5EBE7145" w:rsidR="00AE0FF7" w:rsidRPr="00AE0FF7" w:rsidRDefault="00AE0FF7" w:rsidP="00AE0FF7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FF7">
        <w:rPr>
          <w:rFonts w:ascii="Times New Roman" w:hAnsi="Times New Roman" w:cs="Times New Roman"/>
          <w:sz w:val="24"/>
          <w:szCs w:val="24"/>
        </w:rPr>
        <w:t xml:space="preserve"> Hastadan tetkik almadan önce,</w:t>
      </w:r>
    </w:p>
    <w:p w14:paraId="6DB4FAD0" w14:textId="4B0C5E0D" w:rsidR="00AE0FF7" w:rsidRPr="00AE0FF7" w:rsidRDefault="00AE0FF7" w:rsidP="00AE0FF7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FF7">
        <w:rPr>
          <w:rFonts w:ascii="Times New Roman" w:hAnsi="Times New Roman" w:cs="Times New Roman"/>
          <w:sz w:val="24"/>
          <w:szCs w:val="24"/>
        </w:rPr>
        <w:t xml:space="preserve"> Cerrahi operasyonlarda operasyon öncesinde,</w:t>
      </w:r>
    </w:p>
    <w:p w14:paraId="5306EA35" w14:textId="3480E779" w:rsidR="00AE0FF7" w:rsidRPr="00AE0FF7" w:rsidRDefault="00AE0FF7" w:rsidP="00AE0FF7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FF7">
        <w:rPr>
          <w:rFonts w:ascii="Times New Roman" w:hAnsi="Times New Roman" w:cs="Times New Roman"/>
          <w:sz w:val="24"/>
          <w:szCs w:val="24"/>
        </w:rPr>
        <w:t xml:space="preserve"> İlaç ve kan/kan ürünü uygulaması öncesinde,</w:t>
      </w:r>
    </w:p>
    <w:p w14:paraId="6B234A0A" w14:textId="4AE2181E" w:rsidR="00AE0FF7" w:rsidRPr="00AE0FF7" w:rsidRDefault="00AE0FF7" w:rsidP="00AE0FF7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FF7">
        <w:rPr>
          <w:rFonts w:ascii="Times New Roman" w:hAnsi="Times New Roman" w:cs="Times New Roman"/>
          <w:sz w:val="24"/>
          <w:szCs w:val="24"/>
        </w:rPr>
        <w:t xml:space="preserve"> Hasta transferi esnasında hasta kimliği mutlaka doğrulanmalıdır.</w:t>
      </w:r>
    </w:p>
    <w:p w14:paraId="43DC5F4A" w14:textId="77777777" w:rsidR="00AE0FF7" w:rsidRPr="00AE0FF7" w:rsidRDefault="00AE0FF7" w:rsidP="00AE0F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FF7">
        <w:rPr>
          <w:rFonts w:ascii="Times New Roman" w:hAnsi="Times New Roman" w:cs="Times New Roman"/>
          <w:b/>
          <w:bCs/>
          <w:sz w:val="24"/>
          <w:szCs w:val="24"/>
        </w:rPr>
        <w:t>5.1.1.Ayaktan Hastalarda</w:t>
      </w:r>
    </w:p>
    <w:p w14:paraId="596B2B7C" w14:textId="47C6F5F7" w:rsidR="00AE0FF7" w:rsidRPr="00AE0FF7" w:rsidRDefault="00AE0FF7" w:rsidP="00AE0FF7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FF7">
        <w:rPr>
          <w:rFonts w:ascii="Times New Roman" w:hAnsi="Times New Roman" w:cs="Times New Roman"/>
          <w:sz w:val="24"/>
          <w:szCs w:val="24"/>
        </w:rPr>
        <w:t xml:space="preserve"> Kimlik doğrulama amacıyla hastaya ait kimlik bilgilerinin yer aldığı resimli ve </w:t>
      </w:r>
      <w:r w:rsidRPr="00AE0FF7">
        <w:rPr>
          <w:rFonts w:ascii="Times New Roman" w:hAnsi="Times New Roman" w:cs="Times New Roman"/>
          <w:sz w:val="24"/>
          <w:szCs w:val="24"/>
        </w:rPr>
        <w:t>resmî</w:t>
      </w:r>
      <w:r w:rsidRPr="00AE0FF7">
        <w:rPr>
          <w:rFonts w:ascii="Times New Roman" w:hAnsi="Times New Roman" w:cs="Times New Roman"/>
          <w:sz w:val="24"/>
          <w:szCs w:val="24"/>
        </w:rPr>
        <w:t xml:space="preserve"> belgeler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FF7">
        <w:rPr>
          <w:rFonts w:ascii="Times New Roman" w:hAnsi="Times New Roman" w:cs="Times New Roman"/>
          <w:sz w:val="24"/>
          <w:szCs w:val="24"/>
        </w:rPr>
        <w:t xml:space="preserve">istenir. Bu belgeler olmadan hastalar </w:t>
      </w:r>
      <w:r w:rsidRPr="00AE0FF7">
        <w:rPr>
          <w:rFonts w:ascii="Times New Roman" w:hAnsi="Times New Roman" w:cs="Times New Roman"/>
          <w:sz w:val="24"/>
          <w:szCs w:val="24"/>
        </w:rPr>
        <w:t>kaydedilemez</w:t>
      </w:r>
      <w:r w:rsidRPr="00AE0FF7">
        <w:rPr>
          <w:rFonts w:ascii="Times New Roman" w:hAnsi="Times New Roman" w:cs="Times New Roman"/>
          <w:sz w:val="24"/>
          <w:szCs w:val="24"/>
        </w:rPr>
        <w:t>.</w:t>
      </w:r>
    </w:p>
    <w:p w14:paraId="0A4CFE12" w14:textId="5B4376BC" w:rsidR="00AE0FF7" w:rsidRPr="00AE0FF7" w:rsidRDefault="00AE0FF7" w:rsidP="00AE0FF7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FF7">
        <w:rPr>
          <w:rFonts w:ascii="Times New Roman" w:hAnsi="Times New Roman" w:cs="Times New Roman"/>
          <w:sz w:val="24"/>
          <w:szCs w:val="24"/>
        </w:rPr>
        <w:t>Poliklinik hastalarının tüm işlemleri T.C. kimlik numarası ve protokol numarası ile yapılır. Hastanın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FF7">
        <w:rPr>
          <w:rFonts w:ascii="Times New Roman" w:hAnsi="Times New Roman" w:cs="Times New Roman"/>
          <w:sz w:val="24"/>
          <w:szCs w:val="24"/>
        </w:rPr>
        <w:t>adı-soyadı ve doğum tarihi bilgileri her tanı ve tedavi öncesinde sorgulanır.</w:t>
      </w:r>
    </w:p>
    <w:p w14:paraId="31FDFB2A" w14:textId="77777777" w:rsidR="00AE0FF7" w:rsidRPr="00AE0FF7" w:rsidRDefault="00AE0FF7" w:rsidP="00AE0F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FF7">
        <w:rPr>
          <w:rFonts w:ascii="Times New Roman" w:hAnsi="Times New Roman" w:cs="Times New Roman"/>
          <w:b/>
          <w:bCs/>
          <w:sz w:val="24"/>
          <w:szCs w:val="24"/>
        </w:rPr>
        <w:t>5.1.3.Acil Durumlarda</w:t>
      </w:r>
    </w:p>
    <w:p w14:paraId="779937EC" w14:textId="3F2E6209" w:rsidR="00AE0FF7" w:rsidRPr="00AE0FF7" w:rsidRDefault="00AE0FF7" w:rsidP="00AE0FF7">
      <w:pPr>
        <w:pStyle w:val="ListeParagraf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FF7">
        <w:rPr>
          <w:rFonts w:ascii="Times New Roman" w:hAnsi="Times New Roman" w:cs="Times New Roman"/>
          <w:sz w:val="24"/>
          <w:szCs w:val="24"/>
        </w:rPr>
        <w:t xml:space="preserve"> Hasta bilinci yerinde ise kendisine sorularak kimlik bilgisi alınır.</w:t>
      </w:r>
    </w:p>
    <w:p w14:paraId="4C034561" w14:textId="02400078" w:rsidR="00AE0FF7" w:rsidRPr="00AE0FF7" w:rsidRDefault="00AE0FF7" w:rsidP="00AE0FF7">
      <w:pPr>
        <w:pStyle w:val="ListeParagraf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FF7">
        <w:rPr>
          <w:rFonts w:ascii="Times New Roman" w:hAnsi="Times New Roman" w:cs="Times New Roman"/>
          <w:sz w:val="24"/>
          <w:szCs w:val="24"/>
        </w:rPr>
        <w:lastRenderedPageBreak/>
        <w:t>Hastanın yanında bilgi verebilecek başka şahıslar varsa bunlara sorularak hasta bilgileri öğrenilir.</w:t>
      </w:r>
    </w:p>
    <w:p w14:paraId="7D488725" w14:textId="121DC63C" w:rsidR="00AE0FF7" w:rsidRPr="00AE0FF7" w:rsidRDefault="00AE0FF7" w:rsidP="00AE0FF7">
      <w:pPr>
        <w:pStyle w:val="ListeParagraf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FF7">
        <w:rPr>
          <w:rFonts w:ascii="Times New Roman" w:hAnsi="Times New Roman" w:cs="Times New Roman"/>
          <w:sz w:val="24"/>
          <w:szCs w:val="24"/>
        </w:rPr>
        <w:t xml:space="preserve"> Bilinci yerinde olmayan ve etrafında sorularak öğrenilebilecek kimse de yok ise, kimlik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FF7">
        <w:rPr>
          <w:rFonts w:ascii="Times New Roman" w:hAnsi="Times New Roman" w:cs="Times New Roman"/>
          <w:sz w:val="24"/>
          <w:szCs w:val="24"/>
        </w:rPr>
        <w:t>tanımlamaya yardımcı olabilecek tüm delillerin toplanır. Kimliği tespit edilinceye kadar isimsiz hasta olarak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FF7">
        <w:rPr>
          <w:rFonts w:ascii="Times New Roman" w:hAnsi="Times New Roman" w:cs="Times New Roman"/>
          <w:sz w:val="24"/>
          <w:szCs w:val="24"/>
        </w:rPr>
        <w:t>kaydedilir. Hasta kimliğinin tespiti için yetkili makamlara bilgi verilir.</w:t>
      </w:r>
    </w:p>
    <w:p w14:paraId="60819560" w14:textId="64B8DC4D" w:rsidR="00AE0FF7" w:rsidRPr="00AE0FF7" w:rsidRDefault="00AE0FF7" w:rsidP="00AE0FF7">
      <w:pPr>
        <w:pStyle w:val="ListeParagraf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FF7">
        <w:rPr>
          <w:rFonts w:ascii="Times New Roman" w:hAnsi="Times New Roman" w:cs="Times New Roman"/>
          <w:sz w:val="24"/>
          <w:szCs w:val="24"/>
        </w:rPr>
        <w:t xml:space="preserve"> Kimliği bilinmeyen hastanın adı yerinde isimsiz, soyadı yerine de acil protokol defterindeki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FF7">
        <w:rPr>
          <w:rFonts w:ascii="Times New Roman" w:hAnsi="Times New Roman" w:cs="Times New Roman"/>
          <w:sz w:val="24"/>
          <w:szCs w:val="24"/>
        </w:rPr>
        <w:t>protokol numarası yazılır.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FF7">
        <w:rPr>
          <w:rFonts w:ascii="Times New Roman" w:hAnsi="Times New Roman" w:cs="Times New Roman"/>
          <w:sz w:val="24"/>
          <w:szCs w:val="24"/>
        </w:rPr>
        <w:t>Hastanın kimlik bilgilerine ulaşıldığında, hastanın gerçek kimlik bilgileri bilgisayarda aynı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FF7">
        <w:rPr>
          <w:rFonts w:ascii="Times New Roman" w:hAnsi="Times New Roman" w:cs="Times New Roman"/>
          <w:sz w:val="24"/>
          <w:szCs w:val="24"/>
        </w:rPr>
        <w:t>hastanın asıl adı-soyadı yazılarak düzeltme yapılır.</w:t>
      </w:r>
    </w:p>
    <w:p w14:paraId="664C6F9F" w14:textId="77777777" w:rsidR="00AE0FF7" w:rsidRPr="00AE0FF7" w:rsidRDefault="00AE0FF7" w:rsidP="00AE0F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FF7">
        <w:rPr>
          <w:rFonts w:ascii="Times New Roman" w:hAnsi="Times New Roman" w:cs="Times New Roman"/>
          <w:b/>
          <w:bCs/>
          <w:sz w:val="24"/>
          <w:szCs w:val="24"/>
        </w:rPr>
        <w:t>5.2. Kullanılacak Kimlik Doğrulama Aracına İlişkin Kurallar</w:t>
      </w:r>
    </w:p>
    <w:p w14:paraId="1D63083F" w14:textId="477E16E3" w:rsidR="00AE0FF7" w:rsidRPr="00AE0FF7" w:rsidRDefault="00AE0FF7" w:rsidP="00AE0FF7">
      <w:pPr>
        <w:pStyle w:val="Liste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FF7">
        <w:rPr>
          <w:rFonts w:ascii="Times New Roman" w:hAnsi="Times New Roman" w:cs="Times New Roman"/>
          <w:sz w:val="24"/>
          <w:szCs w:val="24"/>
        </w:rPr>
        <w:t>Tanı ve tedavi için yapılacak tüm işlemlerde hasta kimliği mutlaka doğrulanır.</w:t>
      </w:r>
    </w:p>
    <w:p w14:paraId="64F5E8A2" w14:textId="63FF7E3B" w:rsidR="00AE0FF7" w:rsidRPr="00AE0FF7" w:rsidRDefault="00AE0FF7" w:rsidP="00AE0FF7">
      <w:pPr>
        <w:pStyle w:val="Liste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FF7">
        <w:rPr>
          <w:rFonts w:ascii="Times New Roman" w:hAnsi="Times New Roman" w:cs="Times New Roman"/>
          <w:sz w:val="24"/>
          <w:szCs w:val="24"/>
        </w:rPr>
        <w:t xml:space="preserve"> Kayıt ve muayene esnasında hastadan resmi kimlik belgesini istenir ve kimlik belgeleri kontrol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FF7">
        <w:rPr>
          <w:rFonts w:ascii="Times New Roman" w:hAnsi="Times New Roman" w:cs="Times New Roman"/>
          <w:sz w:val="24"/>
          <w:szCs w:val="24"/>
        </w:rPr>
        <w:t>edilir.</w:t>
      </w:r>
    </w:p>
    <w:p w14:paraId="58974884" w14:textId="71CDBED4" w:rsidR="00AE0FF7" w:rsidRPr="00AE0FF7" w:rsidRDefault="00AE0FF7" w:rsidP="00AE0FF7">
      <w:pPr>
        <w:pStyle w:val="Liste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FF7">
        <w:rPr>
          <w:rFonts w:ascii="Times New Roman" w:hAnsi="Times New Roman" w:cs="Times New Roman"/>
          <w:sz w:val="24"/>
          <w:szCs w:val="24"/>
        </w:rPr>
        <w:t>Tetkik ve tedavi amaçlı birimlere başvuran hastaların kimlik bilgileri elindeki bandrol ile HBYS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FF7">
        <w:rPr>
          <w:rFonts w:ascii="Times New Roman" w:hAnsi="Times New Roman" w:cs="Times New Roman"/>
          <w:sz w:val="24"/>
          <w:szCs w:val="24"/>
        </w:rPr>
        <w:t>üzerinden kontrol edilir. Hastanın bilinci yerindeyse kendisine, değilse yakınına o da yoksa yanında bulunan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FF7">
        <w:rPr>
          <w:rFonts w:ascii="Times New Roman" w:hAnsi="Times New Roman" w:cs="Times New Roman"/>
          <w:sz w:val="24"/>
          <w:szCs w:val="24"/>
        </w:rPr>
        <w:t>sağlık personeliyle teyit edilerek işlemleri yapılır.</w:t>
      </w:r>
    </w:p>
    <w:p w14:paraId="478483C4" w14:textId="2CA7D1C2" w:rsidR="00AE0FF7" w:rsidRPr="00AE0FF7" w:rsidRDefault="00AE0FF7" w:rsidP="00AE0FF7">
      <w:pPr>
        <w:pStyle w:val="ListeParagraf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FF7">
        <w:rPr>
          <w:rFonts w:ascii="Times New Roman" w:hAnsi="Times New Roman" w:cs="Times New Roman"/>
          <w:sz w:val="24"/>
          <w:szCs w:val="24"/>
        </w:rPr>
        <w:t xml:space="preserve"> Benzer Ad-Soyada ait hastaların olduğu durumlarda hasta kimlik doğrulamaları için ayrıca baba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FF7">
        <w:rPr>
          <w:rFonts w:ascii="Times New Roman" w:hAnsi="Times New Roman" w:cs="Times New Roman"/>
          <w:sz w:val="24"/>
          <w:szCs w:val="24"/>
        </w:rPr>
        <w:t>adı, doğum yeri sorulmalı.</w:t>
      </w:r>
    </w:p>
    <w:p w14:paraId="41BFE459" w14:textId="77777777" w:rsidR="00AE0FF7" w:rsidRPr="00AE0FF7" w:rsidRDefault="00AE0FF7" w:rsidP="00AE0F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FF7">
        <w:rPr>
          <w:rFonts w:ascii="Times New Roman" w:hAnsi="Times New Roman" w:cs="Times New Roman"/>
          <w:b/>
          <w:bCs/>
          <w:sz w:val="24"/>
          <w:szCs w:val="24"/>
        </w:rPr>
        <w:t>5.3. Hasta ve Ailesinin Kimlik Tanımlayıcılar Konusunda Bilgilendirilmesi</w:t>
      </w:r>
    </w:p>
    <w:p w14:paraId="57F47CD2" w14:textId="77777777" w:rsidR="00AE0FF7" w:rsidRDefault="00AE0FF7" w:rsidP="00AE0FF7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FF7">
        <w:rPr>
          <w:rFonts w:ascii="Times New Roman" w:hAnsi="Times New Roman" w:cs="Times New Roman"/>
          <w:sz w:val="24"/>
          <w:szCs w:val="24"/>
        </w:rPr>
        <w:t xml:space="preserve"> Hasta güvenliği uygulamaları kapsamında hasta ve ailesine kimlik tanımlayıcının kullanımı,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FF7">
        <w:rPr>
          <w:rFonts w:ascii="Times New Roman" w:hAnsi="Times New Roman" w:cs="Times New Roman"/>
          <w:sz w:val="24"/>
          <w:szCs w:val="24"/>
        </w:rPr>
        <w:t>koruması, değiştirilmesi ve çıkarılması/maması, kendisine yapılacak işlemler öncesinde kimlik doğrulama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FF7">
        <w:rPr>
          <w:rFonts w:ascii="Times New Roman" w:hAnsi="Times New Roman" w:cs="Times New Roman"/>
          <w:sz w:val="24"/>
          <w:szCs w:val="24"/>
        </w:rPr>
        <w:t>işleminin tanımlayıcıdan yapılacağı gibi konusunda bilgi verilir</w:t>
      </w:r>
    </w:p>
    <w:p w14:paraId="62F943E2" w14:textId="189117ED" w:rsidR="00AE0FF7" w:rsidRDefault="00AE0FF7" w:rsidP="00AE0FF7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FF7">
        <w:rPr>
          <w:rFonts w:ascii="Times New Roman" w:hAnsi="Times New Roman" w:cs="Times New Roman"/>
          <w:sz w:val="24"/>
          <w:szCs w:val="24"/>
        </w:rPr>
        <w:t xml:space="preserve"> Verilen Eğitim Hasta Eğitim Formuna </w:t>
      </w:r>
      <w:r w:rsidRPr="00AE0FF7">
        <w:rPr>
          <w:rFonts w:ascii="Times New Roman" w:hAnsi="Times New Roman" w:cs="Times New Roman"/>
          <w:sz w:val="24"/>
          <w:szCs w:val="24"/>
        </w:rPr>
        <w:t>kaydedilir</w:t>
      </w:r>
    </w:p>
    <w:p w14:paraId="4F0498C5" w14:textId="77777777" w:rsidR="00AE0FF7" w:rsidRPr="00AE0FF7" w:rsidRDefault="00AE0FF7" w:rsidP="00AE0FF7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AE1FBA" w14:textId="77777777" w:rsidR="00AE0FF7" w:rsidRPr="00AE0FF7" w:rsidRDefault="00AE0FF7" w:rsidP="00AE0F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FF7">
        <w:rPr>
          <w:rFonts w:ascii="Times New Roman" w:hAnsi="Times New Roman" w:cs="Times New Roman"/>
          <w:b/>
          <w:bCs/>
          <w:sz w:val="24"/>
          <w:szCs w:val="24"/>
        </w:rPr>
        <w:t>6. İLGİLİ DOKÜMANLAR</w:t>
      </w:r>
    </w:p>
    <w:p w14:paraId="19A64E24" w14:textId="148474A0" w:rsidR="00291B1D" w:rsidRPr="00D82349" w:rsidRDefault="00AE0FF7" w:rsidP="00AE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FF7"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Pr="00AE0F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Ayaktan H</w:t>
      </w:r>
      <w:r w:rsidRPr="00AE0FF7">
        <w:rPr>
          <w:rFonts w:ascii="Times New Roman" w:hAnsi="Times New Roman" w:cs="Times New Roman"/>
          <w:sz w:val="24"/>
          <w:szCs w:val="24"/>
        </w:rPr>
        <w:t>asta Bakım Prosedürü</w:t>
      </w:r>
    </w:p>
    <w:sectPr w:rsidR="00291B1D" w:rsidRPr="00D82349" w:rsidSect="00BC2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A558D" w14:textId="77777777" w:rsidR="006B559B" w:rsidRDefault="006B559B" w:rsidP="00413AEE">
      <w:pPr>
        <w:spacing w:after="0" w:line="240" w:lineRule="auto"/>
      </w:pPr>
      <w:r>
        <w:separator/>
      </w:r>
    </w:p>
  </w:endnote>
  <w:endnote w:type="continuationSeparator" w:id="0">
    <w:p w14:paraId="3F8645AF" w14:textId="77777777" w:rsidR="006B559B" w:rsidRDefault="006B559B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AA46A" w14:textId="77777777" w:rsidR="00802883" w:rsidRDefault="0080288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C0EDF" w14:textId="77777777" w:rsidR="00802883" w:rsidRDefault="008028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B6F6E" w14:textId="77777777" w:rsidR="006B559B" w:rsidRDefault="006B559B" w:rsidP="00413AEE">
      <w:pPr>
        <w:spacing w:after="0" w:line="240" w:lineRule="auto"/>
      </w:pPr>
      <w:r>
        <w:separator/>
      </w:r>
    </w:p>
  </w:footnote>
  <w:footnote w:type="continuationSeparator" w:id="0">
    <w:p w14:paraId="4DD79781" w14:textId="77777777" w:rsidR="006B559B" w:rsidRDefault="006B559B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215A7" w14:textId="77777777" w:rsidR="00802883" w:rsidRDefault="0080288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0DC340B4" w:rsidR="00AE722C" w:rsidRPr="00EF0D5A" w:rsidRDefault="00AE0FF7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S.HB.PR.</w:t>
          </w:r>
          <w:r w:rsidR="00802883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88AEF05" w:rsidR="00AE722C" w:rsidRPr="00EF0D5A" w:rsidRDefault="004E4C0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4C1215FF" w14:textId="77777777" w:rsidR="00D82349" w:rsidRDefault="00D82349" w:rsidP="004E4C0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  <w:p w14:paraId="7E1571F8" w14:textId="3EBAD4A4" w:rsidR="00AE0FF7" w:rsidRPr="00AE0FF7" w:rsidRDefault="00AE0FF7" w:rsidP="00AE0F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AE0FF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HASTA KİMLİĞİNİN TANIMLANMASI</w:t>
          </w:r>
        </w:p>
        <w:p w14:paraId="2A3C374C" w14:textId="17C23966" w:rsidR="00AE722C" w:rsidRPr="00EF0D5A" w:rsidRDefault="00AE0FF7" w:rsidP="00AE0FF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AE0FF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PROSEDÜRÜ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851EC" w14:textId="77777777" w:rsidR="00802883" w:rsidRDefault="0080288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65BC1"/>
    <w:multiLevelType w:val="hybridMultilevel"/>
    <w:tmpl w:val="75862B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A653F"/>
    <w:multiLevelType w:val="hybridMultilevel"/>
    <w:tmpl w:val="B75251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F6B64"/>
    <w:multiLevelType w:val="hybridMultilevel"/>
    <w:tmpl w:val="31865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210AE"/>
    <w:multiLevelType w:val="hybridMultilevel"/>
    <w:tmpl w:val="3F564F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9"/>
  </w:num>
  <w:num w:numId="2" w16cid:durableId="763451095">
    <w:abstractNumId w:val="5"/>
  </w:num>
  <w:num w:numId="3" w16cid:durableId="493306111">
    <w:abstractNumId w:val="3"/>
  </w:num>
  <w:num w:numId="4" w16cid:durableId="1103569002">
    <w:abstractNumId w:val="1"/>
  </w:num>
  <w:num w:numId="5" w16cid:durableId="1219126834">
    <w:abstractNumId w:val="7"/>
  </w:num>
  <w:num w:numId="6" w16cid:durableId="159808127">
    <w:abstractNumId w:val="0"/>
  </w:num>
  <w:num w:numId="7" w16cid:durableId="879588692">
    <w:abstractNumId w:val="8"/>
  </w:num>
  <w:num w:numId="8" w16cid:durableId="1329600277">
    <w:abstractNumId w:val="2"/>
  </w:num>
  <w:num w:numId="9" w16cid:durableId="1915623803">
    <w:abstractNumId w:val="4"/>
  </w:num>
  <w:num w:numId="10" w16cid:durableId="18483272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95AFA"/>
    <w:rsid w:val="000F71C5"/>
    <w:rsid w:val="00113665"/>
    <w:rsid w:val="00123430"/>
    <w:rsid w:val="001236B7"/>
    <w:rsid w:val="00192E93"/>
    <w:rsid w:val="001F5224"/>
    <w:rsid w:val="00204DDC"/>
    <w:rsid w:val="0021487C"/>
    <w:rsid w:val="00281DBF"/>
    <w:rsid w:val="00291B1D"/>
    <w:rsid w:val="002A1582"/>
    <w:rsid w:val="002A32D2"/>
    <w:rsid w:val="002E4E24"/>
    <w:rsid w:val="002E79A9"/>
    <w:rsid w:val="00303C65"/>
    <w:rsid w:val="00334747"/>
    <w:rsid w:val="00346C4D"/>
    <w:rsid w:val="003723F8"/>
    <w:rsid w:val="0037649C"/>
    <w:rsid w:val="003A7DD5"/>
    <w:rsid w:val="003F6899"/>
    <w:rsid w:val="00413AEE"/>
    <w:rsid w:val="004229E9"/>
    <w:rsid w:val="00436DA6"/>
    <w:rsid w:val="00445792"/>
    <w:rsid w:val="00451963"/>
    <w:rsid w:val="00467B34"/>
    <w:rsid w:val="0047132E"/>
    <w:rsid w:val="004714D3"/>
    <w:rsid w:val="00486181"/>
    <w:rsid w:val="004C3935"/>
    <w:rsid w:val="004D270F"/>
    <w:rsid w:val="004E4C0C"/>
    <w:rsid w:val="00533807"/>
    <w:rsid w:val="005A0FA7"/>
    <w:rsid w:val="005B07CF"/>
    <w:rsid w:val="005C40D0"/>
    <w:rsid w:val="00647B04"/>
    <w:rsid w:val="00650167"/>
    <w:rsid w:val="006667FD"/>
    <w:rsid w:val="0069472B"/>
    <w:rsid w:val="006B559B"/>
    <w:rsid w:val="006C6D0A"/>
    <w:rsid w:val="006D247D"/>
    <w:rsid w:val="006D7461"/>
    <w:rsid w:val="006E5928"/>
    <w:rsid w:val="006F4BC2"/>
    <w:rsid w:val="006F6CE1"/>
    <w:rsid w:val="007144CB"/>
    <w:rsid w:val="00732014"/>
    <w:rsid w:val="0073241A"/>
    <w:rsid w:val="007643DF"/>
    <w:rsid w:val="007759CF"/>
    <w:rsid w:val="00790987"/>
    <w:rsid w:val="007928BF"/>
    <w:rsid w:val="007C3472"/>
    <w:rsid w:val="007F47D2"/>
    <w:rsid w:val="00802883"/>
    <w:rsid w:val="00813F37"/>
    <w:rsid w:val="00821097"/>
    <w:rsid w:val="00864835"/>
    <w:rsid w:val="008A2E12"/>
    <w:rsid w:val="008A5344"/>
    <w:rsid w:val="00937037"/>
    <w:rsid w:val="009420BB"/>
    <w:rsid w:val="00983486"/>
    <w:rsid w:val="00990700"/>
    <w:rsid w:val="009E785F"/>
    <w:rsid w:val="00A10E51"/>
    <w:rsid w:val="00A2105E"/>
    <w:rsid w:val="00A26774"/>
    <w:rsid w:val="00A332BB"/>
    <w:rsid w:val="00A371D7"/>
    <w:rsid w:val="00A45395"/>
    <w:rsid w:val="00A73F94"/>
    <w:rsid w:val="00A854BA"/>
    <w:rsid w:val="00AB5A68"/>
    <w:rsid w:val="00AC3AB0"/>
    <w:rsid w:val="00AE0FF7"/>
    <w:rsid w:val="00AE21CA"/>
    <w:rsid w:val="00AE29B9"/>
    <w:rsid w:val="00AE722C"/>
    <w:rsid w:val="00B05C64"/>
    <w:rsid w:val="00B57B12"/>
    <w:rsid w:val="00B7216D"/>
    <w:rsid w:val="00B75B9B"/>
    <w:rsid w:val="00BC2761"/>
    <w:rsid w:val="00BC6E56"/>
    <w:rsid w:val="00BF46A1"/>
    <w:rsid w:val="00C024C3"/>
    <w:rsid w:val="00C23D15"/>
    <w:rsid w:val="00C4401B"/>
    <w:rsid w:val="00C44A8D"/>
    <w:rsid w:val="00C51E02"/>
    <w:rsid w:val="00C85571"/>
    <w:rsid w:val="00CC4B12"/>
    <w:rsid w:val="00CD0903"/>
    <w:rsid w:val="00CD3D93"/>
    <w:rsid w:val="00CD4E2B"/>
    <w:rsid w:val="00CF55BC"/>
    <w:rsid w:val="00D06326"/>
    <w:rsid w:val="00D17FDF"/>
    <w:rsid w:val="00D65204"/>
    <w:rsid w:val="00D72843"/>
    <w:rsid w:val="00D82349"/>
    <w:rsid w:val="00D84635"/>
    <w:rsid w:val="00D91E76"/>
    <w:rsid w:val="00DA1861"/>
    <w:rsid w:val="00DC5FA8"/>
    <w:rsid w:val="00DC6CBE"/>
    <w:rsid w:val="00E02C12"/>
    <w:rsid w:val="00E12BC2"/>
    <w:rsid w:val="00E16E38"/>
    <w:rsid w:val="00E24D9F"/>
    <w:rsid w:val="00E26458"/>
    <w:rsid w:val="00E81BFF"/>
    <w:rsid w:val="00EA0C24"/>
    <w:rsid w:val="00ED3A19"/>
    <w:rsid w:val="00EF0D5A"/>
    <w:rsid w:val="00F25BA8"/>
    <w:rsid w:val="00F502D6"/>
    <w:rsid w:val="00F5277D"/>
    <w:rsid w:val="00F55066"/>
    <w:rsid w:val="00F61CF3"/>
    <w:rsid w:val="00F92D16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C5CB54-664C-4FDF-B621-80798575B3FF}">
  <we:reference id="c48fb390-44b5-4201-a3e4-26377914a574" version="1.0.0.0" store="EXCatalog" storeType="EXCatalog"/>
  <we:alternateReferences>
    <we:reference id="WA200000368" version="1.0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2</cp:revision>
  <cp:lastPrinted>2019-12-20T13:38:00Z</cp:lastPrinted>
  <dcterms:created xsi:type="dcterms:W3CDTF">2024-08-22T07:04:00Z</dcterms:created>
  <dcterms:modified xsi:type="dcterms:W3CDTF">2024-08-22T07:04:00Z</dcterms:modified>
</cp:coreProperties>
</file>