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204DDD08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45F62DB4" w14:textId="77777777" w:rsidR="00CD4E2B" w:rsidRPr="007928BF" w:rsidRDefault="00CD4E2B" w:rsidP="006A6680">
            <w:pPr>
              <w:pStyle w:val="Balk2"/>
              <w:outlineLvl w:val="1"/>
            </w:pPr>
            <w:r w:rsidRPr="007928BF"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10441E5F" w14:textId="4F5C2083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FE265E">
              <w:rPr>
                <w:rFonts w:cs="Times New Roman"/>
              </w:rPr>
              <w:t>6</w:t>
            </w:r>
          </w:p>
        </w:tc>
      </w:tr>
      <w:tr w:rsidR="00CD4E2B" w:rsidRPr="00F502D6" w14:paraId="386C849A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6625506C" w14:textId="0FED083F" w:rsidR="00CD4E2B" w:rsidRPr="007928BF" w:rsidRDefault="006A6680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408B3B3E" w14:textId="77777777" w:rsidR="00CD4E2B" w:rsidRPr="007928BF" w:rsidRDefault="0032624F" w:rsidP="00CD4E2B">
            <w:pPr>
              <w:rPr>
                <w:rFonts w:cs="Times New Roman"/>
              </w:rPr>
            </w:pPr>
            <w:r>
              <w:t>Belirlenen eğitimlere katılması gereken personelden eğitime katılanların yüzde olarak oranını ifade etmektedir.</w:t>
            </w:r>
          </w:p>
        </w:tc>
      </w:tr>
      <w:tr w:rsidR="00CD4E2B" w:rsidRPr="00F502D6" w14:paraId="0B5A0C7A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3627E1E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33136D6F" w14:textId="77777777" w:rsidR="00CD4E2B" w:rsidRPr="007928BF" w:rsidRDefault="0032624F" w:rsidP="00CD4E2B">
            <w:pPr>
              <w:rPr>
                <w:rFonts w:cs="Times New Roman"/>
              </w:rPr>
            </w:pPr>
            <w:r>
              <w:t>Belirlenen eğitimlere katılması gereken personelin katılım oranını tespit etmek.</w:t>
            </w:r>
          </w:p>
        </w:tc>
      </w:tr>
      <w:tr w:rsidR="00CD4E2B" w:rsidRPr="00F502D6" w14:paraId="5A821DE6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189D4CE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7098846F" w14:textId="77777777" w:rsidR="00CD4E2B" w:rsidRDefault="0032624F" w:rsidP="00CD4E2B">
            <w:r>
              <w:t>İlgili dönemde; (Belirlenen eğitimlere katılan personel sayısı / Belirlenen eğitimlere katılması gerekli personel sayısı) x 100</w:t>
            </w:r>
          </w:p>
          <w:p w14:paraId="0552D3A5" w14:textId="77777777" w:rsidR="00AC7131" w:rsidRDefault="00AC7131" w:rsidP="00CD4E2B">
            <w:pPr>
              <w:rPr>
                <w:rFonts w:cs="Times New Roman"/>
                <w:b/>
                <w:bCs/>
              </w:rPr>
            </w:pPr>
          </w:p>
          <w:p w14:paraId="4636841B" w14:textId="77777777" w:rsidR="006A6680" w:rsidRDefault="006A6680" w:rsidP="00CD4E2B">
            <w:pPr>
              <w:rPr>
                <w:rFonts w:cs="Times New Roman"/>
                <w:b/>
                <w:bCs/>
              </w:rPr>
            </w:pPr>
          </w:p>
          <w:p w14:paraId="4C46C0F8" w14:textId="77777777" w:rsidR="006A6680" w:rsidRDefault="006A6680" w:rsidP="00CD4E2B">
            <w:pPr>
              <w:rPr>
                <w:rFonts w:cs="Times New Roman"/>
                <w:b/>
                <w:bCs/>
              </w:rPr>
            </w:pPr>
          </w:p>
          <w:p w14:paraId="659D3188" w14:textId="3476CA97" w:rsidR="006A6680" w:rsidRPr="00AC7131" w:rsidRDefault="006A6680" w:rsidP="00CD4E2B">
            <w:pPr>
              <w:rPr>
                <w:rFonts w:cs="Times New Roman"/>
                <w:b/>
                <w:bCs/>
              </w:rPr>
            </w:pPr>
          </w:p>
        </w:tc>
      </w:tr>
      <w:tr w:rsidR="00CD4E2B" w:rsidRPr="00F502D6" w14:paraId="2A3C276F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4CC1E52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458213BE" w14:textId="77777777" w:rsidR="00CD4E2B" w:rsidRPr="0037649C" w:rsidRDefault="00D671F6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D4E2B" w:rsidRPr="00F502D6" w14:paraId="1860F30A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60C184C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7B0F6349" w14:textId="77777777" w:rsidR="00CD4E2B" w:rsidRPr="007928BF" w:rsidRDefault="0032624F" w:rsidP="00CD4E2B">
            <w:pPr>
              <w:rPr>
                <w:rFonts w:cs="Times New Roman"/>
              </w:rPr>
            </w:pPr>
            <w:r>
              <w:t>Eğitim Katılım Formu</w:t>
            </w:r>
          </w:p>
        </w:tc>
      </w:tr>
      <w:tr w:rsidR="00CD4E2B" w:rsidRPr="00F502D6" w14:paraId="7D256C9C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5A58828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093475D" w14:textId="77777777" w:rsidR="00CD4E2B" w:rsidRPr="00A73F94" w:rsidRDefault="0032624F" w:rsidP="00CD4E2B">
            <w:pPr>
              <w:rPr>
                <w:rFonts w:cs="Times New Roman"/>
                <w:b/>
              </w:rPr>
            </w:pPr>
            <w:r>
              <w:t>% 90</w:t>
            </w:r>
          </w:p>
        </w:tc>
      </w:tr>
      <w:tr w:rsidR="00CD4E2B" w:rsidRPr="00F502D6" w14:paraId="42B6D673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1FC494DC" w14:textId="4E8B7C7B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6A6680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538F7CE2" w14:textId="426F9F2C" w:rsidR="00CD4E2B" w:rsidRPr="007928BF" w:rsidRDefault="006A6680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6717B963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7B4DC64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71BC7D16" w14:textId="66AC8125" w:rsidR="00CD4E2B" w:rsidRPr="007928BF" w:rsidRDefault="006A6680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 xml:space="preserve"> 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3660CAD3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143009A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11EFC4E2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t>Kalite Yönetim Birimi</w:t>
            </w:r>
          </w:p>
        </w:tc>
      </w:tr>
      <w:tr w:rsidR="00CD4E2B" w:rsidRPr="00F502D6" w14:paraId="214F0C82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3A51C76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E5AE66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3046A5B0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37BAF7A5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709F9A3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35EBF24B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1ABB4AF6" w14:textId="77777777" w:rsidR="00291B1D" w:rsidRDefault="00291B1D" w:rsidP="006E5928">
      <w:pPr>
        <w:pStyle w:val="Default"/>
      </w:pPr>
    </w:p>
    <w:p w14:paraId="1E3786ED" w14:textId="77777777" w:rsidR="00291B1D" w:rsidRPr="00291B1D" w:rsidRDefault="00291B1D" w:rsidP="00291B1D"/>
    <w:p w14:paraId="533FF77B" w14:textId="77777777" w:rsidR="00291B1D" w:rsidRDefault="00291B1D" w:rsidP="00291B1D"/>
    <w:p w14:paraId="58060B2A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1D84" w14:textId="77777777" w:rsidR="002E0A5D" w:rsidRDefault="002E0A5D" w:rsidP="00413AEE">
      <w:pPr>
        <w:spacing w:after="0" w:line="240" w:lineRule="auto"/>
      </w:pPr>
      <w:r>
        <w:separator/>
      </w:r>
    </w:p>
  </w:endnote>
  <w:endnote w:type="continuationSeparator" w:id="0">
    <w:p w14:paraId="5D39D653" w14:textId="77777777" w:rsidR="002E0A5D" w:rsidRDefault="002E0A5D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0F46" w14:textId="77777777" w:rsidR="002E0A5D" w:rsidRDefault="002E0A5D" w:rsidP="00413AEE">
      <w:pPr>
        <w:spacing w:after="0" w:line="240" w:lineRule="auto"/>
      </w:pPr>
      <w:r>
        <w:separator/>
      </w:r>
    </w:p>
  </w:footnote>
  <w:footnote w:type="continuationSeparator" w:id="0">
    <w:p w14:paraId="0CC3DDBC" w14:textId="77777777" w:rsidR="002E0A5D" w:rsidRDefault="002E0A5D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6E08F45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1A709C7" w14:textId="7C893414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01881970" w14:textId="52D7ADB7" w:rsidR="006A6680" w:rsidRDefault="006A6680" w:rsidP="006A6680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Alanya Alaaddin Keykubat Üniversitesi</w:t>
          </w:r>
        </w:p>
        <w:p w14:paraId="5D4488B2" w14:textId="77777777" w:rsidR="006A6680" w:rsidRDefault="006A6680" w:rsidP="006A6680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Diş Hekimliği Uygulama ve Araştırma Merkezi</w:t>
          </w:r>
        </w:p>
        <w:p w14:paraId="3DA198CE" w14:textId="77777777" w:rsidR="00CD4E2B" w:rsidRPr="00CD4E2B" w:rsidRDefault="0032624F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Personelin Eğitimlere Katılma Oranı </w:t>
          </w:r>
        </w:p>
        <w:p w14:paraId="7B6FE668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0EE7203E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3CC92C2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A270B12" w14:textId="3C74AF7C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</w:t>
          </w:r>
          <w:r w:rsidR="00FE265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6</w:t>
          </w:r>
        </w:p>
      </w:tc>
    </w:tr>
    <w:tr w:rsidR="00CD4E2B" w:rsidRPr="00CD4E2B" w14:paraId="6F92B2DB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FE55330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BB51B80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DECC6C8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439D7260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9E47158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DD2B7C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EDA312D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776A9C07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A399D6D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F591C30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89B431D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84BFAD8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FF0B958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10348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5F1CCD5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55E306C9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1D46F2"/>
    <w:rsid w:val="0021487C"/>
    <w:rsid w:val="00217B28"/>
    <w:rsid w:val="00291B1D"/>
    <w:rsid w:val="002A1582"/>
    <w:rsid w:val="002E0A5D"/>
    <w:rsid w:val="002E79A9"/>
    <w:rsid w:val="0032624F"/>
    <w:rsid w:val="00334747"/>
    <w:rsid w:val="00346C4D"/>
    <w:rsid w:val="0037649C"/>
    <w:rsid w:val="003A7DD5"/>
    <w:rsid w:val="00413AEE"/>
    <w:rsid w:val="00436DA6"/>
    <w:rsid w:val="00445792"/>
    <w:rsid w:val="00451963"/>
    <w:rsid w:val="0047132E"/>
    <w:rsid w:val="004714D3"/>
    <w:rsid w:val="004C3935"/>
    <w:rsid w:val="004D270F"/>
    <w:rsid w:val="00533807"/>
    <w:rsid w:val="005B07CF"/>
    <w:rsid w:val="005C40D0"/>
    <w:rsid w:val="005F26C8"/>
    <w:rsid w:val="00650167"/>
    <w:rsid w:val="006A6680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64835"/>
    <w:rsid w:val="008A2E12"/>
    <w:rsid w:val="00937037"/>
    <w:rsid w:val="00983486"/>
    <w:rsid w:val="00A10E51"/>
    <w:rsid w:val="00A2105E"/>
    <w:rsid w:val="00A332BB"/>
    <w:rsid w:val="00A371D7"/>
    <w:rsid w:val="00A45395"/>
    <w:rsid w:val="00A73F94"/>
    <w:rsid w:val="00A83D68"/>
    <w:rsid w:val="00AC7131"/>
    <w:rsid w:val="00AE21CA"/>
    <w:rsid w:val="00B7216D"/>
    <w:rsid w:val="00BC2761"/>
    <w:rsid w:val="00C0011E"/>
    <w:rsid w:val="00C024C3"/>
    <w:rsid w:val="00C23D15"/>
    <w:rsid w:val="00C4401B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D3A19"/>
    <w:rsid w:val="00F502D6"/>
    <w:rsid w:val="00F5277D"/>
    <w:rsid w:val="00F55066"/>
    <w:rsid w:val="00F5520F"/>
    <w:rsid w:val="00F92D16"/>
    <w:rsid w:val="00FB468F"/>
    <w:rsid w:val="00FE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BD8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A6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  <w:style w:type="character" w:customStyle="1" w:styleId="Balk2Char">
    <w:name w:val="Başlık 2 Char"/>
    <w:basedOn w:val="VarsaylanParagrafYazTipi"/>
    <w:link w:val="Balk2"/>
    <w:uiPriority w:val="9"/>
    <w:rsid w:val="006A6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F926-5F92-4FBD-A5ED-5C9D6447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33</cp:revision>
  <cp:lastPrinted>2019-12-20T13:08:00Z</cp:lastPrinted>
  <dcterms:created xsi:type="dcterms:W3CDTF">2016-03-17T08:37:00Z</dcterms:created>
  <dcterms:modified xsi:type="dcterms:W3CDTF">2021-03-23T13:16:00Z</dcterms:modified>
</cp:coreProperties>
</file>