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63B4" w14:textId="77777777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464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38F8ADF4" w14:textId="46791381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Protez Laboratuvarında çalışan personellerin ve hastaların laboratuvar kaynaklı enfeksiyonlardan korunması için; personelinin uyması gereken kurallar için Protez Birimi Sorumlusu sorumludur.</w:t>
      </w:r>
    </w:p>
    <w:p w14:paraId="37363F6F" w14:textId="77777777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464">
        <w:rPr>
          <w:rFonts w:ascii="Times New Roman" w:hAnsi="Times New Roman" w:cs="Times New Roman"/>
          <w:b/>
          <w:bCs/>
          <w:sz w:val="24"/>
          <w:szCs w:val="24"/>
        </w:rPr>
        <w:t>2. UYGULAMA</w:t>
      </w:r>
    </w:p>
    <w:p w14:paraId="3C2C015A" w14:textId="2DEE1687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Hastadan alınan ölçü klinikte çalışan yardımcı personel tarafından önce suyun altına tutularak yıkanarak, tükürük ve varsa kandan arındırılmalıdır.</w:t>
      </w:r>
    </w:p>
    <w:p w14:paraId="7F3CBA0D" w14:textId="77777777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Su ile görünür bulaşlardan arındırılan ölçüler üzerine dezenfektan sıkılır, 2 dakika bekletilir.</w:t>
      </w:r>
    </w:p>
    <w:p w14:paraId="272EA501" w14:textId="21E30AA4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Ölçülerin dezenfeksiyon işlemleri sırasında, yüzey kalitesi ve boyutsal stabilitenin korunması amacı ile ölçü maddelerine kısa süreli sprey uygulanması tercih edilmelidir.</w:t>
      </w:r>
    </w:p>
    <w:p w14:paraId="437CE6CA" w14:textId="77777777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Ölçü, üzerinde dezenfektan kalmaması için tekrar suya tutularak yıkanır.</w:t>
      </w:r>
    </w:p>
    <w:p w14:paraId="29AE9B8A" w14:textId="77777777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Ölçüde kalan su var ise dikkatlice sallanarak kurutulur, gerekirse yumuşak bir peçete ile silinir.</w:t>
      </w:r>
    </w:p>
    <w:p w14:paraId="377B056F" w14:textId="1E1C0800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Hasta barkodu yapıştırılmış veya hasta ismi yazılı bir şekilde kilitli poşete konur ve sorumlu personel tarafından protez laboratuvarına teslim edilir.</w:t>
      </w:r>
    </w:p>
    <w:p w14:paraId="6EFB1E26" w14:textId="346BBA59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 xml:space="preserve">♦ Ölçü kabul </w:t>
      </w:r>
      <w:proofErr w:type="spellStart"/>
      <w:r w:rsidRPr="00ED0464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ED0464">
        <w:rPr>
          <w:rFonts w:ascii="Times New Roman" w:hAnsi="Times New Roman" w:cs="Times New Roman"/>
          <w:sz w:val="24"/>
          <w:szCs w:val="24"/>
        </w:rPr>
        <w:t xml:space="preserve"> kriterlerine göre değerlendirilen ölçüye; eğer kabul edilirse alçı dökülür. Eğer reddedilirse HBYS üzerinden Protez Ölçü </w:t>
      </w:r>
      <w:proofErr w:type="spellStart"/>
      <w:r w:rsidRPr="00ED0464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ED0464">
        <w:rPr>
          <w:rFonts w:ascii="Times New Roman" w:hAnsi="Times New Roman" w:cs="Times New Roman"/>
          <w:sz w:val="24"/>
          <w:szCs w:val="24"/>
        </w:rPr>
        <w:t xml:space="preserve"> işlenerek ilgili hekim haberdar edilir.</w:t>
      </w:r>
    </w:p>
    <w:p w14:paraId="1E1C1E83" w14:textId="23D8B3B6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Randevusu üzerine gelen hastaya laboratuvardan dezenfekte edilmiş olarak gelen işler prova edilir.</w:t>
      </w:r>
    </w:p>
    <w:p w14:paraId="0DC7C8C5" w14:textId="4B731C9E" w:rsidR="00ED0464" w:rsidRPr="00ED0464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Prova sırasında ve sonrasında ara aşamadaki protezler dezenfekte edilmeden alçı modeller üzerine yerleştirilmemelidir.</w:t>
      </w:r>
    </w:p>
    <w:p w14:paraId="19A64E24" w14:textId="446DE1B7" w:rsidR="00291B1D" w:rsidRPr="0030535F" w:rsidRDefault="00ED0464" w:rsidP="00ED046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464">
        <w:rPr>
          <w:rFonts w:ascii="Times New Roman" w:hAnsi="Times New Roman" w:cs="Times New Roman"/>
          <w:sz w:val="24"/>
          <w:szCs w:val="24"/>
        </w:rPr>
        <w:t>♦ Protezler bitim aşamasında da dezenfekte edilerek polikliniklere ulaştırılır</w:t>
      </w:r>
    </w:p>
    <w:sectPr w:rsidR="00291B1D" w:rsidRPr="0030535F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934C" w14:textId="77777777" w:rsidR="00B54947" w:rsidRDefault="00B54947" w:rsidP="00413AEE">
      <w:pPr>
        <w:spacing w:after="0" w:line="240" w:lineRule="auto"/>
      </w:pPr>
      <w:r>
        <w:separator/>
      </w:r>
    </w:p>
  </w:endnote>
  <w:endnote w:type="continuationSeparator" w:id="0">
    <w:p w14:paraId="18D5DB72" w14:textId="77777777" w:rsidR="00B54947" w:rsidRDefault="00B5494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2DFA" w14:textId="77777777" w:rsidR="00B54947" w:rsidRDefault="00B54947" w:rsidP="00413AEE">
      <w:pPr>
        <w:spacing w:after="0" w:line="240" w:lineRule="auto"/>
      </w:pPr>
      <w:r>
        <w:separator/>
      </w:r>
    </w:p>
  </w:footnote>
  <w:footnote w:type="continuationSeparator" w:id="0">
    <w:p w14:paraId="762E4BEE" w14:textId="77777777" w:rsidR="00B54947" w:rsidRDefault="00B5494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02CAA4B" w:rsidR="00AE722C" w:rsidRPr="00EF0D5A" w:rsidRDefault="00891CB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S.PL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30535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ED046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BC9FEDE" w14:textId="32EC9FB0" w:rsidR="0030535F" w:rsidRPr="00EF0D5A" w:rsidRDefault="0030535F" w:rsidP="003053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3C1F1936" w:rsidR="00AE722C" w:rsidRPr="00EF0D5A" w:rsidRDefault="00ED0464" w:rsidP="003053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D046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ÖLÇÜLERİN DEZENFEKSİYONU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3007D"/>
    <w:rsid w:val="00087EEF"/>
    <w:rsid w:val="00095AFA"/>
    <w:rsid w:val="000B6586"/>
    <w:rsid w:val="000F71C5"/>
    <w:rsid w:val="00113665"/>
    <w:rsid w:val="001236B7"/>
    <w:rsid w:val="00144C15"/>
    <w:rsid w:val="001865FD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0535F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4F12CE"/>
    <w:rsid w:val="00533807"/>
    <w:rsid w:val="005A0FA7"/>
    <w:rsid w:val="005B07CF"/>
    <w:rsid w:val="005C40D0"/>
    <w:rsid w:val="005E404C"/>
    <w:rsid w:val="00647B04"/>
    <w:rsid w:val="00650167"/>
    <w:rsid w:val="0069472B"/>
    <w:rsid w:val="006C6D0A"/>
    <w:rsid w:val="006D247D"/>
    <w:rsid w:val="006D7461"/>
    <w:rsid w:val="006E5928"/>
    <w:rsid w:val="006F1526"/>
    <w:rsid w:val="006F6CE1"/>
    <w:rsid w:val="006F6E60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67954"/>
    <w:rsid w:val="00891CB3"/>
    <w:rsid w:val="008A2E12"/>
    <w:rsid w:val="008A5344"/>
    <w:rsid w:val="00937037"/>
    <w:rsid w:val="009420BB"/>
    <w:rsid w:val="009639F0"/>
    <w:rsid w:val="00983486"/>
    <w:rsid w:val="00990700"/>
    <w:rsid w:val="009A55D2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29B9"/>
    <w:rsid w:val="00AE722C"/>
    <w:rsid w:val="00B05C64"/>
    <w:rsid w:val="00B54947"/>
    <w:rsid w:val="00B57B12"/>
    <w:rsid w:val="00B7216D"/>
    <w:rsid w:val="00BC2761"/>
    <w:rsid w:val="00BE7E44"/>
    <w:rsid w:val="00C024C3"/>
    <w:rsid w:val="00C23D15"/>
    <w:rsid w:val="00C4401B"/>
    <w:rsid w:val="00C44A8D"/>
    <w:rsid w:val="00C649A4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4635"/>
    <w:rsid w:val="00D91E76"/>
    <w:rsid w:val="00DA1861"/>
    <w:rsid w:val="00DC5FA8"/>
    <w:rsid w:val="00E02C12"/>
    <w:rsid w:val="00E12BC2"/>
    <w:rsid w:val="00E16E38"/>
    <w:rsid w:val="00E24D9F"/>
    <w:rsid w:val="00E26458"/>
    <w:rsid w:val="00E81BFF"/>
    <w:rsid w:val="00ED0464"/>
    <w:rsid w:val="00ED3A19"/>
    <w:rsid w:val="00EF0D5A"/>
    <w:rsid w:val="00F25BA8"/>
    <w:rsid w:val="00F502D6"/>
    <w:rsid w:val="00F5277D"/>
    <w:rsid w:val="00F55066"/>
    <w:rsid w:val="00F61CF3"/>
    <w:rsid w:val="00F92D16"/>
    <w:rsid w:val="00F96AC3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2024-08-23T11:17:00Z</dcterms:created>
  <dcterms:modified xsi:type="dcterms:W3CDTF">2024-08-23T11:17:00Z</dcterms:modified>
</cp:coreProperties>
</file>