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8598C" w14:textId="434917F7" w:rsidR="009B395E" w:rsidRPr="009B395E" w:rsidRDefault="009B395E" w:rsidP="009B395E">
      <w:pPr>
        <w:pStyle w:val="ListeParagraf"/>
        <w:widowControl w:val="0"/>
        <w:numPr>
          <w:ilvl w:val="0"/>
          <w:numId w:val="12"/>
        </w:numPr>
        <w:spacing w:after="0" w:line="240" w:lineRule="auto"/>
        <w:ind w:right="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AMAÇ</w:t>
      </w:r>
    </w:p>
    <w:p w14:paraId="27D26BC7" w14:textId="5B26119F" w:rsid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Kalite Yönetim Sisteminin gözden geçirilmesi, etkin ve sürekli olarak devam ettirilmesi ve bu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sistemin kalite politikası ve hedeflerine uygun olarak varlığını sürdürülebilmesi için kalite sisteminin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periyodik olarak incelenmesi ve değerlendirilmesidir.</w:t>
      </w:r>
    </w:p>
    <w:p w14:paraId="44F6A7B6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4E7D70D5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 KAPSAM</w:t>
      </w:r>
    </w:p>
    <w:p w14:paraId="3D5E766B" w14:textId="77777777" w:rsid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Bu talimat Kalite yönetimi kapsamındaki tüm faaliyetleri kapsar.</w:t>
      </w:r>
    </w:p>
    <w:p w14:paraId="583C45DC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6BF1B4F2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 TANIMLAR</w:t>
      </w:r>
    </w:p>
    <w:p w14:paraId="32B78C18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3.1. YGGT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 Yönetimin Gözden Geçirme Toplantısı</w:t>
      </w:r>
    </w:p>
    <w:p w14:paraId="28ABDF31" w14:textId="0D4B3426" w:rsid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3.2. Kayıt: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Yürütülen faaliyetlerin sonuçlarını gösteren, gerçekleştirilen faaliyetler ve elde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edilen sonuçlar için delil sağlayan dokümanları ifade eder.</w:t>
      </w:r>
    </w:p>
    <w:p w14:paraId="6C202D3E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649E323D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 SORUMLULAR</w:t>
      </w:r>
    </w:p>
    <w:p w14:paraId="5477B923" w14:textId="76B4D69D" w:rsid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Üst Yönetim, Kalite Yönetim Birimi, Kalite Yönetim Direktörü, Birim ve Bölüm Kalite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sorumluları ile Birim/Bölüm yöneticileri sorumludur.</w:t>
      </w:r>
    </w:p>
    <w:p w14:paraId="4139FF89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10065C51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 FAALİYET AKIŞI</w:t>
      </w:r>
    </w:p>
    <w:p w14:paraId="5F1058C7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Aşağıdaki iş ve işlemler Kalite Yönetim Birimi çalışanları tarafından yapılır ve takip edilir.</w:t>
      </w:r>
    </w:p>
    <w:p w14:paraId="21337D52" w14:textId="6930EF58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4.1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Kalite Yönetim Sisteminin gözden geçirilmesi amacıyla yılda en az bir kez YGGT yapılır.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Toplantıya tüm katılımcıların eksiksiz katılması zorunludur. Toplantıya Fakülte Dekanı başkanlık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eder. Toplantının raportörlüğü kalite yönetim birim sorumlusu tarafından yapılır.</w:t>
      </w:r>
    </w:p>
    <w:p w14:paraId="0531D98B" w14:textId="5EC689F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4.2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Gerek görüldüğünde YGGT Kalite Yönetim Direktörünün talep ve Dekanın onayı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doğrultusunda belirlenen periyodun dışında da yapılabilir.</w:t>
      </w:r>
    </w:p>
    <w:p w14:paraId="74FCDCAA" w14:textId="3A84A0E2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4.3.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Kalite yönetim birimi tarafından toplantının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tarihi ve yeri mail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aracılığı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ile en az bir hafta önce toplantıya katılacak olan üyelere gönderilir ve gerekli çalışma ve hazırlıkları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yapmaları istenir.</w:t>
      </w:r>
    </w:p>
    <w:p w14:paraId="68FAB41E" w14:textId="3CB81E66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4.4.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Kalite Yönetim Birimi tarafından bir önceki YGGT sonraki kalite çalışmaları hakkında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“Kalite Yönetim Sistemi Faaliyet Raporu” hazırlanır, toplantı öncesi üyelere gönderilir ve toplantı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esnasında bilgilendirme sunumu yapılır.</w:t>
      </w:r>
    </w:p>
    <w:p w14:paraId="5906EDDB" w14:textId="1DAD706D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4.5.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YGGT toplantılarında kalite yönetim sistemi kapsamında yer alan asgari aşağıda yer alan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konu başlıkları değerlendirilir.</w:t>
      </w:r>
    </w:p>
    <w:p w14:paraId="79DFE211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a.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Toplantı girdileri</w:t>
      </w:r>
    </w:p>
    <w:p w14:paraId="558ADBD0" w14:textId="304FB73A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Bir önceki toplantıda alınan kararlarla ilgili faaliyetler, Kalite politikası, kalite hedefleri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 hedeflerle ilgili yapılan çalışmalar ile iyileştirme faaliyetlerinin durumu ve sonuçları,</w:t>
      </w:r>
    </w:p>
    <w:p w14:paraId="4B1F91A1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Çalışan ve hasta/hasta yakını geri bildirimleri</w:t>
      </w:r>
    </w:p>
    <w:p w14:paraId="1522A9E1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İç tetkik raporları</w:t>
      </w:r>
    </w:p>
    <w:p w14:paraId="6DDBCECA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Düzeltici/önleyici faaliyetler, bunlara dair yapılan iyileştirmeler ile istatistiki veriler</w:t>
      </w:r>
    </w:p>
    <w:p w14:paraId="2499021D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Eğitim faaliyetleri,</w:t>
      </w:r>
    </w:p>
    <w:p w14:paraId="1CF2C736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Kalite Yönetim sistemini etkileyecek faaliyetler</w:t>
      </w:r>
    </w:p>
    <w:p w14:paraId="28D130B2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İyileştirme önerileri vb. ile diğer ek gündem maddelerini kapsar.</w:t>
      </w:r>
    </w:p>
    <w:p w14:paraId="7C45DA7A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b.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Toplantı çıktıları</w:t>
      </w:r>
    </w:p>
    <w:p w14:paraId="1EDB74E8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lastRenderedPageBreak/>
        <w:t>♦ Kalite Yönetim Sistemi ve bu sistemde yer alan süreçlerin etkinliğinin iyileştirilmesi</w:t>
      </w:r>
    </w:p>
    <w:p w14:paraId="6420A20D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Hizmet Alanların beklentileri doğrultusunda hizmetlerin iyileştirilmesi</w:t>
      </w:r>
    </w:p>
    <w:p w14:paraId="52F5A849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Kaynak (insan gücü, altyapı ve çalışma ortamı) İhtiyaçlarının karşılanması</w:t>
      </w:r>
    </w:p>
    <w:p w14:paraId="3545D103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♦ Kalite hedeflerinin belirlenmesi vb.</w:t>
      </w:r>
    </w:p>
    <w:p w14:paraId="33A53114" w14:textId="7328703B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4.6.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YGGT toplantılarında çıkan sonuçlar ve alınan kararlar kalite yönetim birim sorumlusu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tarafından “Toplantı Tutanak Formu” ile kayıt altına alınır.</w:t>
      </w:r>
    </w:p>
    <w:p w14:paraId="635893BF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CE5D074" w14:textId="779642BB" w:rsid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4.7.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YGGT toplantılarında alınan kararların takibinden ve kontrolünden sorumlu kişiler ve/veya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üyeler ile tamamlanma süreleri de kayıt altına alınır. Toplantı tutanağı tüm üyelere imzalatılır. Alınan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kararlarla ilgili faaliyet adımları kalite yönetim birimi tarafından uygulamaya geçirilir.</w:t>
      </w:r>
    </w:p>
    <w:p w14:paraId="210156EE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677AAA56" w14:textId="77777777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 İLGİLİ DOKÜMANLAR</w:t>
      </w:r>
    </w:p>
    <w:p w14:paraId="67E587EC" w14:textId="44593D20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5.1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 Toplantı Tutanağı</w:t>
      </w:r>
    </w:p>
    <w:p w14:paraId="6B9C4B0A" w14:textId="177C5F13" w:rsidR="009B395E" w:rsidRPr="009B395E" w:rsidRDefault="009B395E" w:rsidP="009B395E">
      <w:pPr>
        <w:widowControl w:val="0"/>
        <w:spacing w:after="0" w:line="240" w:lineRule="auto"/>
        <w:ind w:left="142" w:right="6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9B395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5.2.</w:t>
      </w:r>
      <w:r w:rsidRPr="009B395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Kalite Yönetim Sistemi Faaliyet Raporu Formu</w:t>
      </w:r>
    </w:p>
    <w:p w14:paraId="19A64E24" w14:textId="195827CF" w:rsidR="00291B1D" w:rsidRPr="009B395E" w:rsidRDefault="00291B1D" w:rsidP="009B395E">
      <w:pPr>
        <w:widowControl w:val="0"/>
        <w:spacing w:after="0" w:line="240" w:lineRule="auto"/>
        <w:ind w:left="142" w:right="685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91B1D" w:rsidRPr="009B395E" w:rsidSect="00C07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89D3" w14:textId="77777777" w:rsidR="004C1517" w:rsidRDefault="004C1517" w:rsidP="00413AEE">
      <w:pPr>
        <w:spacing w:after="0" w:line="240" w:lineRule="auto"/>
      </w:pPr>
      <w:r>
        <w:separator/>
      </w:r>
    </w:p>
  </w:endnote>
  <w:endnote w:type="continuationSeparator" w:id="0">
    <w:p w14:paraId="7018D0F3" w14:textId="77777777" w:rsidR="004C1517" w:rsidRDefault="004C151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04229" w14:textId="77777777" w:rsidR="00D61EDF" w:rsidRDefault="00D61E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601" w:type="dxa"/>
      <w:tblLook w:val="04A0" w:firstRow="1" w:lastRow="0" w:firstColumn="1" w:lastColumn="0" w:noHBand="0" w:noVBand="1"/>
    </w:tblPr>
    <w:tblGrid>
      <w:gridCol w:w="2977"/>
      <w:gridCol w:w="1843"/>
      <w:gridCol w:w="2552"/>
      <w:gridCol w:w="2976"/>
    </w:tblGrid>
    <w:tr w:rsidR="00EF0D5A" w14:paraId="17965C02" w14:textId="77777777" w:rsidTr="005F191D">
      <w:tc>
        <w:tcPr>
          <w:tcW w:w="2977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5F191D">
      <w:tc>
        <w:tcPr>
          <w:tcW w:w="2977" w:type="dxa"/>
        </w:tcPr>
        <w:p w14:paraId="7E546468" w14:textId="72730753" w:rsidR="00EF0D5A" w:rsidRDefault="005F191D" w:rsidP="00EF0D5A">
          <w:pPr>
            <w:pStyle w:val="AltBilgi"/>
            <w:jc w:val="center"/>
          </w:pPr>
          <w:r>
            <w:t>İş Sağlığı ve Güvenliği Uzmanı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32589CCF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5F191D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AFD9D" w14:textId="77777777" w:rsidR="00D61EDF" w:rsidRDefault="00D61E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C8294" w14:textId="77777777" w:rsidR="004C1517" w:rsidRDefault="004C1517" w:rsidP="00413AEE">
      <w:pPr>
        <w:spacing w:after="0" w:line="240" w:lineRule="auto"/>
      </w:pPr>
      <w:r>
        <w:separator/>
      </w:r>
    </w:p>
  </w:footnote>
  <w:footnote w:type="continuationSeparator" w:id="0">
    <w:p w14:paraId="2C0CDFEE" w14:textId="77777777" w:rsidR="004C1517" w:rsidRDefault="004C151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FA0D" w14:textId="77777777" w:rsidR="00D61EDF" w:rsidRDefault="00D61ED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1298283562" name="Resim 1298283562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A40ED55" w:rsidR="00AE722C" w:rsidRPr="00EF0D5A" w:rsidRDefault="009B395E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K.KY.PR.05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ın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34F85A7" w14:textId="77777777" w:rsidR="00561A9F" w:rsidRDefault="00561A9F" w:rsidP="003E5FB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3339AEE4" w14:textId="77777777" w:rsidR="009B395E" w:rsidRPr="009B395E" w:rsidRDefault="009B395E" w:rsidP="009B395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B39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YÖNETİMİ GÖZDEN GEÇİRME</w:t>
          </w:r>
        </w:p>
        <w:p w14:paraId="2A3C374C" w14:textId="46F71D72" w:rsidR="00D766AF" w:rsidRPr="00E00BFA" w:rsidRDefault="009B395E" w:rsidP="009B395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B395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on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034B6D2B" w:rsidR="00AE722C" w:rsidRPr="00EF0D5A" w:rsidRDefault="00D61EDF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D61ED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D61EDF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46391" w14:textId="77777777" w:rsidR="00D61EDF" w:rsidRDefault="00D61E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873"/>
    <w:multiLevelType w:val="hybridMultilevel"/>
    <w:tmpl w:val="5994DAE0"/>
    <w:lvl w:ilvl="0" w:tplc="6E8C5E52">
      <w:start w:val="1"/>
      <w:numFmt w:val="decimal"/>
      <w:lvlText w:val="%1."/>
      <w:lvlJc w:val="left"/>
      <w:pPr>
        <w:ind w:left="534" w:hanging="300"/>
      </w:pPr>
      <w:rPr>
        <w:rFonts w:ascii="Verdana" w:eastAsia="Verdana" w:hAnsi="Verdana" w:cs="Verdana" w:hint="default"/>
        <w:b/>
        <w:bCs/>
        <w:i w:val="0"/>
        <w:iCs w:val="0"/>
        <w:color w:val="002060"/>
        <w:spacing w:val="0"/>
        <w:w w:val="89"/>
        <w:sz w:val="18"/>
        <w:szCs w:val="18"/>
        <w:lang w:val="tr-TR" w:eastAsia="en-US" w:bidi="ar-SA"/>
      </w:rPr>
    </w:lvl>
    <w:lvl w:ilvl="1" w:tplc="EF04F440">
      <w:numFmt w:val="none"/>
      <w:lvlText w:val=""/>
      <w:lvlJc w:val="left"/>
      <w:pPr>
        <w:tabs>
          <w:tab w:val="num" w:pos="360"/>
        </w:tabs>
      </w:pPr>
    </w:lvl>
    <w:lvl w:ilvl="2" w:tplc="EADA4E74">
      <w:numFmt w:val="none"/>
      <w:lvlText w:val=""/>
      <w:lvlJc w:val="left"/>
      <w:pPr>
        <w:tabs>
          <w:tab w:val="num" w:pos="360"/>
        </w:tabs>
      </w:pPr>
    </w:lvl>
    <w:lvl w:ilvl="3" w:tplc="4FEED9AA">
      <w:numFmt w:val="none"/>
      <w:lvlText w:val=""/>
      <w:lvlJc w:val="left"/>
      <w:pPr>
        <w:tabs>
          <w:tab w:val="num" w:pos="360"/>
        </w:tabs>
      </w:pPr>
    </w:lvl>
    <w:lvl w:ilvl="4" w:tplc="CD00FC80">
      <w:numFmt w:val="bullet"/>
      <w:lvlText w:val="•"/>
      <w:lvlJc w:val="left"/>
      <w:pPr>
        <w:ind w:left="3561" w:hanging="774"/>
      </w:pPr>
      <w:rPr>
        <w:rFonts w:hint="default"/>
        <w:lang w:val="tr-TR" w:eastAsia="en-US" w:bidi="ar-SA"/>
      </w:rPr>
    </w:lvl>
    <w:lvl w:ilvl="5" w:tplc="66121FAA">
      <w:numFmt w:val="bullet"/>
      <w:lvlText w:val="•"/>
      <w:lvlJc w:val="left"/>
      <w:pPr>
        <w:ind w:left="4751" w:hanging="774"/>
      </w:pPr>
      <w:rPr>
        <w:rFonts w:hint="default"/>
        <w:lang w:val="tr-TR" w:eastAsia="en-US" w:bidi="ar-SA"/>
      </w:rPr>
    </w:lvl>
    <w:lvl w:ilvl="6" w:tplc="060A088E">
      <w:numFmt w:val="bullet"/>
      <w:lvlText w:val="•"/>
      <w:lvlJc w:val="left"/>
      <w:pPr>
        <w:ind w:left="5942" w:hanging="774"/>
      </w:pPr>
      <w:rPr>
        <w:rFonts w:hint="default"/>
        <w:lang w:val="tr-TR" w:eastAsia="en-US" w:bidi="ar-SA"/>
      </w:rPr>
    </w:lvl>
    <w:lvl w:ilvl="7" w:tplc="9306E168">
      <w:numFmt w:val="bullet"/>
      <w:lvlText w:val="•"/>
      <w:lvlJc w:val="left"/>
      <w:pPr>
        <w:ind w:left="7132" w:hanging="774"/>
      </w:pPr>
      <w:rPr>
        <w:rFonts w:hint="default"/>
        <w:lang w:val="tr-TR" w:eastAsia="en-US" w:bidi="ar-SA"/>
      </w:rPr>
    </w:lvl>
    <w:lvl w:ilvl="8" w:tplc="FCACFA46">
      <w:numFmt w:val="bullet"/>
      <w:lvlText w:val="•"/>
      <w:lvlJc w:val="left"/>
      <w:pPr>
        <w:ind w:left="8323" w:hanging="774"/>
      </w:pPr>
      <w:rPr>
        <w:rFonts w:hint="default"/>
        <w:lang w:val="tr-TR" w:eastAsia="en-US" w:bidi="ar-SA"/>
      </w:rPr>
    </w:lvl>
  </w:abstractNum>
  <w:abstractNum w:abstractNumId="1" w15:restartNumberingAfterBreak="0">
    <w:nsid w:val="123C4D3C"/>
    <w:multiLevelType w:val="hybridMultilevel"/>
    <w:tmpl w:val="89BC8008"/>
    <w:lvl w:ilvl="0" w:tplc="8B4EB120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42" w:hanging="360"/>
      </w:pPr>
    </w:lvl>
    <w:lvl w:ilvl="2" w:tplc="041F001B" w:tentative="1">
      <w:start w:val="1"/>
      <w:numFmt w:val="lowerRoman"/>
      <w:lvlText w:val="%3."/>
      <w:lvlJc w:val="right"/>
      <w:pPr>
        <w:ind w:left="2062" w:hanging="180"/>
      </w:pPr>
    </w:lvl>
    <w:lvl w:ilvl="3" w:tplc="041F000F" w:tentative="1">
      <w:start w:val="1"/>
      <w:numFmt w:val="decimal"/>
      <w:lvlText w:val="%4."/>
      <w:lvlJc w:val="left"/>
      <w:pPr>
        <w:ind w:left="2782" w:hanging="360"/>
      </w:pPr>
    </w:lvl>
    <w:lvl w:ilvl="4" w:tplc="041F0019" w:tentative="1">
      <w:start w:val="1"/>
      <w:numFmt w:val="lowerLetter"/>
      <w:lvlText w:val="%5."/>
      <w:lvlJc w:val="left"/>
      <w:pPr>
        <w:ind w:left="3502" w:hanging="360"/>
      </w:pPr>
    </w:lvl>
    <w:lvl w:ilvl="5" w:tplc="041F001B" w:tentative="1">
      <w:start w:val="1"/>
      <w:numFmt w:val="lowerRoman"/>
      <w:lvlText w:val="%6."/>
      <w:lvlJc w:val="right"/>
      <w:pPr>
        <w:ind w:left="4222" w:hanging="180"/>
      </w:pPr>
    </w:lvl>
    <w:lvl w:ilvl="6" w:tplc="041F000F" w:tentative="1">
      <w:start w:val="1"/>
      <w:numFmt w:val="decimal"/>
      <w:lvlText w:val="%7."/>
      <w:lvlJc w:val="left"/>
      <w:pPr>
        <w:ind w:left="4942" w:hanging="360"/>
      </w:pPr>
    </w:lvl>
    <w:lvl w:ilvl="7" w:tplc="041F0019" w:tentative="1">
      <w:start w:val="1"/>
      <w:numFmt w:val="lowerLetter"/>
      <w:lvlText w:val="%8."/>
      <w:lvlJc w:val="left"/>
      <w:pPr>
        <w:ind w:left="5662" w:hanging="360"/>
      </w:pPr>
    </w:lvl>
    <w:lvl w:ilvl="8" w:tplc="041F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 w15:restartNumberingAfterBreak="0">
    <w:nsid w:val="140A7AEC"/>
    <w:multiLevelType w:val="hybridMultilevel"/>
    <w:tmpl w:val="0FE89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0091"/>
    <w:multiLevelType w:val="hybridMultilevel"/>
    <w:tmpl w:val="2668D344"/>
    <w:lvl w:ilvl="0" w:tplc="82EAE202">
      <w:start w:val="6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14" w:hanging="360"/>
      </w:pPr>
    </w:lvl>
    <w:lvl w:ilvl="2" w:tplc="041F001B" w:tentative="1">
      <w:start w:val="1"/>
      <w:numFmt w:val="lowerRoman"/>
      <w:lvlText w:val="%3."/>
      <w:lvlJc w:val="right"/>
      <w:pPr>
        <w:ind w:left="2034" w:hanging="180"/>
      </w:pPr>
    </w:lvl>
    <w:lvl w:ilvl="3" w:tplc="041F000F" w:tentative="1">
      <w:start w:val="1"/>
      <w:numFmt w:val="decimal"/>
      <w:lvlText w:val="%4."/>
      <w:lvlJc w:val="left"/>
      <w:pPr>
        <w:ind w:left="2754" w:hanging="360"/>
      </w:pPr>
    </w:lvl>
    <w:lvl w:ilvl="4" w:tplc="041F0019" w:tentative="1">
      <w:start w:val="1"/>
      <w:numFmt w:val="lowerLetter"/>
      <w:lvlText w:val="%5."/>
      <w:lvlJc w:val="left"/>
      <w:pPr>
        <w:ind w:left="3474" w:hanging="360"/>
      </w:pPr>
    </w:lvl>
    <w:lvl w:ilvl="5" w:tplc="041F001B" w:tentative="1">
      <w:start w:val="1"/>
      <w:numFmt w:val="lowerRoman"/>
      <w:lvlText w:val="%6."/>
      <w:lvlJc w:val="right"/>
      <w:pPr>
        <w:ind w:left="4194" w:hanging="180"/>
      </w:pPr>
    </w:lvl>
    <w:lvl w:ilvl="6" w:tplc="041F000F" w:tentative="1">
      <w:start w:val="1"/>
      <w:numFmt w:val="decimal"/>
      <w:lvlText w:val="%7."/>
      <w:lvlJc w:val="left"/>
      <w:pPr>
        <w:ind w:left="4914" w:hanging="360"/>
      </w:pPr>
    </w:lvl>
    <w:lvl w:ilvl="7" w:tplc="041F0019" w:tentative="1">
      <w:start w:val="1"/>
      <w:numFmt w:val="lowerLetter"/>
      <w:lvlText w:val="%8."/>
      <w:lvlJc w:val="left"/>
      <w:pPr>
        <w:ind w:left="5634" w:hanging="360"/>
      </w:pPr>
    </w:lvl>
    <w:lvl w:ilvl="8" w:tplc="041F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 w15:restartNumberingAfterBreak="0">
    <w:nsid w:val="26CA5CC5"/>
    <w:multiLevelType w:val="hybridMultilevel"/>
    <w:tmpl w:val="EB7C9474"/>
    <w:lvl w:ilvl="0" w:tplc="BAD06FBE">
      <w:start w:val="6"/>
      <w:numFmt w:val="decimal"/>
      <w:lvlText w:val="%1"/>
      <w:lvlJc w:val="left"/>
      <w:pPr>
        <w:ind w:left="981" w:hanging="448"/>
        <w:jc w:val="left"/>
      </w:pPr>
      <w:rPr>
        <w:rFonts w:hint="default"/>
        <w:lang w:val="tr-TR" w:eastAsia="en-US" w:bidi="ar-SA"/>
      </w:rPr>
    </w:lvl>
    <w:lvl w:ilvl="1" w:tplc="470AB4E4">
      <w:numFmt w:val="none"/>
      <w:lvlText w:val=""/>
      <w:lvlJc w:val="left"/>
      <w:pPr>
        <w:tabs>
          <w:tab w:val="num" w:pos="360"/>
        </w:tabs>
      </w:pPr>
    </w:lvl>
    <w:lvl w:ilvl="2" w:tplc="33000B20">
      <w:numFmt w:val="none"/>
      <w:lvlText w:val=""/>
      <w:lvlJc w:val="left"/>
      <w:pPr>
        <w:tabs>
          <w:tab w:val="num" w:pos="360"/>
        </w:tabs>
      </w:pPr>
    </w:lvl>
    <w:lvl w:ilvl="3" w:tplc="054ED3CA">
      <w:numFmt w:val="bullet"/>
      <w:lvlText w:val="•"/>
      <w:lvlJc w:val="left"/>
      <w:pPr>
        <w:ind w:left="3140" w:hanging="581"/>
      </w:pPr>
      <w:rPr>
        <w:rFonts w:hint="default"/>
        <w:lang w:val="tr-TR" w:eastAsia="en-US" w:bidi="ar-SA"/>
      </w:rPr>
    </w:lvl>
    <w:lvl w:ilvl="4" w:tplc="72664D20">
      <w:numFmt w:val="bullet"/>
      <w:lvlText w:val="•"/>
      <w:lvlJc w:val="left"/>
      <w:pPr>
        <w:ind w:left="4221" w:hanging="581"/>
      </w:pPr>
      <w:rPr>
        <w:rFonts w:hint="default"/>
        <w:lang w:val="tr-TR" w:eastAsia="en-US" w:bidi="ar-SA"/>
      </w:rPr>
    </w:lvl>
    <w:lvl w:ilvl="5" w:tplc="20EA0728">
      <w:numFmt w:val="bullet"/>
      <w:lvlText w:val="•"/>
      <w:lvlJc w:val="left"/>
      <w:pPr>
        <w:ind w:left="5301" w:hanging="581"/>
      </w:pPr>
      <w:rPr>
        <w:rFonts w:hint="default"/>
        <w:lang w:val="tr-TR" w:eastAsia="en-US" w:bidi="ar-SA"/>
      </w:rPr>
    </w:lvl>
    <w:lvl w:ilvl="6" w:tplc="DA9E7352">
      <w:numFmt w:val="bullet"/>
      <w:lvlText w:val="•"/>
      <w:lvlJc w:val="left"/>
      <w:pPr>
        <w:ind w:left="6382" w:hanging="581"/>
      </w:pPr>
      <w:rPr>
        <w:rFonts w:hint="default"/>
        <w:lang w:val="tr-TR" w:eastAsia="en-US" w:bidi="ar-SA"/>
      </w:rPr>
    </w:lvl>
    <w:lvl w:ilvl="7" w:tplc="83746A8A">
      <w:numFmt w:val="bullet"/>
      <w:lvlText w:val="•"/>
      <w:lvlJc w:val="left"/>
      <w:pPr>
        <w:ind w:left="7462" w:hanging="581"/>
      </w:pPr>
      <w:rPr>
        <w:rFonts w:hint="default"/>
        <w:lang w:val="tr-TR" w:eastAsia="en-US" w:bidi="ar-SA"/>
      </w:rPr>
    </w:lvl>
    <w:lvl w:ilvl="8" w:tplc="A874E8A2">
      <w:numFmt w:val="bullet"/>
      <w:lvlText w:val="•"/>
      <w:lvlJc w:val="left"/>
      <w:pPr>
        <w:ind w:left="8543" w:hanging="581"/>
      </w:pPr>
      <w:rPr>
        <w:rFonts w:hint="default"/>
        <w:lang w:val="tr-TR" w:eastAsia="en-US" w:bidi="ar-SA"/>
      </w:rPr>
    </w:lvl>
  </w:abstractNum>
  <w:abstractNum w:abstractNumId="5" w15:restartNumberingAfterBreak="0">
    <w:nsid w:val="2D9C6CCE"/>
    <w:multiLevelType w:val="multilevel"/>
    <w:tmpl w:val="244261A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561D1"/>
    <w:multiLevelType w:val="hybridMultilevel"/>
    <w:tmpl w:val="47388AA2"/>
    <w:lvl w:ilvl="0" w:tplc="14601542">
      <w:start w:val="6"/>
      <w:numFmt w:val="decimal"/>
      <w:lvlText w:val="%1"/>
      <w:lvlJc w:val="left"/>
      <w:pPr>
        <w:ind w:left="534" w:hanging="774"/>
        <w:jc w:val="left"/>
      </w:pPr>
      <w:rPr>
        <w:rFonts w:hint="default"/>
        <w:lang w:val="tr-TR" w:eastAsia="en-US" w:bidi="ar-SA"/>
      </w:rPr>
    </w:lvl>
    <w:lvl w:ilvl="1" w:tplc="F58A5692">
      <w:numFmt w:val="none"/>
      <w:lvlText w:val=""/>
      <w:lvlJc w:val="left"/>
      <w:pPr>
        <w:tabs>
          <w:tab w:val="num" w:pos="360"/>
        </w:tabs>
      </w:pPr>
    </w:lvl>
    <w:lvl w:ilvl="2" w:tplc="BA0AADB4">
      <w:numFmt w:val="none"/>
      <w:lvlText w:val=""/>
      <w:lvlJc w:val="left"/>
      <w:pPr>
        <w:tabs>
          <w:tab w:val="num" w:pos="360"/>
        </w:tabs>
      </w:pPr>
    </w:lvl>
    <w:lvl w:ilvl="3" w:tplc="826C0360">
      <w:numFmt w:val="none"/>
      <w:lvlText w:val=""/>
      <w:lvlJc w:val="left"/>
      <w:pPr>
        <w:tabs>
          <w:tab w:val="num" w:pos="360"/>
        </w:tabs>
      </w:pPr>
    </w:lvl>
    <w:lvl w:ilvl="4" w:tplc="FCF4BD14">
      <w:numFmt w:val="bullet"/>
      <w:lvlText w:val="•"/>
      <w:lvlJc w:val="left"/>
      <w:pPr>
        <w:ind w:left="4605" w:hanging="774"/>
      </w:pPr>
      <w:rPr>
        <w:rFonts w:hint="default"/>
        <w:lang w:val="tr-TR" w:eastAsia="en-US" w:bidi="ar-SA"/>
      </w:rPr>
    </w:lvl>
    <w:lvl w:ilvl="5" w:tplc="2A3A7D80">
      <w:numFmt w:val="bullet"/>
      <w:lvlText w:val="•"/>
      <w:lvlJc w:val="left"/>
      <w:pPr>
        <w:ind w:left="5622" w:hanging="774"/>
      </w:pPr>
      <w:rPr>
        <w:rFonts w:hint="default"/>
        <w:lang w:val="tr-TR" w:eastAsia="en-US" w:bidi="ar-SA"/>
      </w:rPr>
    </w:lvl>
    <w:lvl w:ilvl="6" w:tplc="F7E4739E">
      <w:numFmt w:val="bullet"/>
      <w:lvlText w:val="•"/>
      <w:lvlJc w:val="left"/>
      <w:pPr>
        <w:ind w:left="6638" w:hanging="774"/>
      </w:pPr>
      <w:rPr>
        <w:rFonts w:hint="default"/>
        <w:lang w:val="tr-TR" w:eastAsia="en-US" w:bidi="ar-SA"/>
      </w:rPr>
    </w:lvl>
    <w:lvl w:ilvl="7" w:tplc="E9FCFDAE">
      <w:numFmt w:val="bullet"/>
      <w:lvlText w:val="•"/>
      <w:lvlJc w:val="left"/>
      <w:pPr>
        <w:ind w:left="7655" w:hanging="774"/>
      </w:pPr>
      <w:rPr>
        <w:rFonts w:hint="default"/>
        <w:lang w:val="tr-TR" w:eastAsia="en-US" w:bidi="ar-SA"/>
      </w:rPr>
    </w:lvl>
    <w:lvl w:ilvl="8" w:tplc="A83A41F0">
      <w:numFmt w:val="bullet"/>
      <w:lvlText w:val="•"/>
      <w:lvlJc w:val="left"/>
      <w:pPr>
        <w:ind w:left="8671" w:hanging="774"/>
      </w:pPr>
      <w:rPr>
        <w:rFonts w:hint="default"/>
        <w:lang w:val="tr-TR" w:eastAsia="en-US" w:bidi="ar-SA"/>
      </w:rPr>
    </w:lvl>
  </w:abstractNum>
  <w:abstractNum w:abstractNumId="10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1"/>
  </w:num>
  <w:num w:numId="2" w16cid:durableId="763451095">
    <w:abstractNumId w:val="7"/>
  </w:num>
  <w:num w:numId="3" w16cid:durableId="493306111">
    <w:abstractNumId w:val="6"/>
  </w:num>
  <w:num w:numId="4" w16cid:durableId="956178903">
    <w:abstractNumId w:val="10"/>
  </w:num>
  <w:num w:numId="5" w16cid:durableId="1041201645">
    <w:abstractNumId w:val="8"/>
  </w:num>
  <w:num w:numId="6" w16cid:durableId="1373531640">
    <w:abstractNumId w:val="0"/>
  </w:num>
  <w:num w:numId="7" w16cid:durableId="1844466255">
    <w:abstractNumId w:val="4"/>
  </w:num>
  <w:num w:numId="8" w16cid:durableId="444616665">
    <w:abstractNumId w:val="9"/>
  </w:num>
  <w:num w:numId="9" w16cid:durableId="119958616">
    <w:abstractNumId w:val="3"/>
  </w:num>
  <w:num w:numId="10" w16cid:durableId="265768710">
    <w:abstractNumId w:val="5"/>
  </w:num>
  <w:num w:numId="11" w16cid:durableId="496044456">
    <w:abstractNumId w:val="2"/>
  </w:num>
  <w:num w:numId="12" w16cid:durableId="739906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6746B"/>
    <w:rsid w:val="00095AFA"/>
    <w:rsid w:val="000A33DD"/>
    <w:rsid w:val="000F71C5"/>
    <w:rsid w:val="00113665"/>
    <w:rsid w:val="001236B7"/>
    <w:rsid w:val="001520DB"/>
    <w:rsid w:val="001A2DF4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2F4BCF"/>
    <w:rsid w:val="00303C65"/>
    <w:rsid w:val="00334747"/>
    <w:rsid w:val="00346C4D"/>
    <w:rsid w:val="00366A6E"/>
    <w:rsid w:val="0037649C"/>
    <w:rsid w:val="003A7DD5"/>
    <w:rsid w:val="003E5FBE"/>
    <w:rsid w:val="003F6899"/>
    <w:rsid w:val="00413AEE"/>
    <w:rsid w:val="004229E9"/>
    <w:rsid w:val="004237F6"/>
    <w:rsid w:val="00436DA6"/>
    <w:rsid w:val="00445792"/>
    <w:rsid w:val="00451963"/>
    <w:rsid w:val="00467B34"/>
    <w:rsid w:val="0047132E"/>
    <w:rsid w:val="004714D3"/>
    <w:rsid w:val="004C1517"/>
    <w:rsid w:val="004C3935"/>
    <w:rsid w:val="004D270F"/>
    <w:rsid w:val="00533807"/>
    <w:rsid w:val="00545FEB"/>
    <w:rsid w:val="00561A9F"/>
    <w:rsid w:val="005B07CF"/>
    <w:rsid w:val="005C40D0"/>
    <w:rsid w:val="005C4F09"/>
    <w:rsid w:val="005F191D"/>
    <w:rsid w:val="00650167"/>
    <w:rsid w:val="006B5247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7F3984"/>
    <w:rsid w:val="00813F37"/>
    <w:rsid w:val="00821097"/>
    <w:rsid w:val="00864835"/>
    <w:rsid w:val="0088679D"/>
    <w:rsid w:val="008A2E12"/>
    <w:rsid w:val="00937037"/>
    <w:rsid w:val="009420BB"/>
    <w:rsid w:val="00983486"/>
    <w:rsid w:val="009B395E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A4C5B"/>
    <w:rsid w:val="00AC3AB0"/>
    <w:rsid w:val="00AE21CA"/>
    <w:rsid w:val="00AE722C"/>
    <w:rsid w:val="00B05C64"/>
    <w:rsid w:val="00B11759"/>
    <w:rsid w:val="00B2472E"/>
    <w:rsid w:val="00B57B12"/>
    <w:rsid w:val="00B7216D"/>
    <w:rsid w:val="00BC2761"/>
    <w:rsid w:val="00BC462C"/>
    <w:rsid w:val="00BC5B16"/>
    <w:rsid w:val="00C024C3"/>
    <w:rsid w:val="00C07AD6"/>
    <w:rsid w:val="00C23D15"/>
    <w:rsid w:val="00C4401B"/>
    <w:rsid w:val="00C44A8D"/>
    <w:rsid w:val="00C56320"/>
    <w:rsid w:val="00C85571"/>
    <w:rsid w:val="00C94D1A"/>
    <w:rsid w:val="00CC4B12"/>
    <w:rsid w:val="00CD0903"/>
    <w:rsid w:val="00CD4E2B"/>
    <w:rsid w:val="00CF55BC"/>
    <w:rsid w:val="00D06326"/>
    <w:rsid w:val="00D17FDF"/>
    <w:rsid w:val="00D61EDF"/>
    <w:rsid w:val="00D65204"/>
    <w:rsid w:val="00D72843"/>
    <w:rsid w:val="00D766AF"/>
    <w:rsid w:val="00D91E76"/>
    <w:rsid w:val="00DC5FA8"/>
    <w:rsid w:val="00E00BFA"/>
    <w:rsid w:val="00E046C6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25BA8"/>
    <w:rsid w:val="00F502D6"/>
    <w:rsid w:val="00F5277D"/>
    <w:rsid w:val="00F55066"/>
    <w:rsid w:val="00F92D16"/>
    <w:rsid w:val="00F963C1"/>
    <w:rsid w:val="00FB468F"/>
    <w:rsid w:val="00FC1CF4"/>
    <w:rsid w:val="00FD57F9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1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customStyle="1" w:styleId="TableParagraph">
    <w:name w:val="Table Paragraph"/>
    <w:basedOn w:val="Normal"/>
    <w:uiPriority w:val="1"/>
    <w:qFormat/>
    <w:rsid w:val="00C07AD6"/>
    <w:pPr>
      <w:widowControl w:val="0"/>
      <w:autoSpaceDE w:val="0"/>
      <w:autoSpaceDN w:val="0"/>
      <w:spacing w:after="0" w:line="240" w:lineRule="auto"/>
      <w:ind w:left="285"/>
    </w:pPr>
    <w:rPr>
      <w:rFonts w:ascii="Microsoft Sans Serif" w:eastAsia="Microsoft Sans Serif" w:hAnsi="Microsoft Sans Serif" w:cs="Microsoft Sans Serif"/>
    </w:rPr>
  </w:style>
  <w:style w:type="paragraph" w:customStyle="1" w:styleId="Balk11">
    <w:name w:val="Başlık 11"/>
    <w:basedOn w:val="Normal"/>
    <w:uiPriority w:val="1"/>
    <w:qFormat/>
    <w:rsid w:val="00C07AD6"/>
    <w:pPr>
      <w:widowControl w:val="0"/>
      <w:autoSpaceDE w:val="0"/>
      <w:autoSpaceDN w:val="0"/>
      <w:spacing w:after="0" w:line="240" w:lineRule="auto"/>
      <w:ind w:left="979" w:hanging="446"/>
      <w:jc w:val="both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C07AD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AD6"/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4</cp:revision>
  <cp:lastPrinted>2019-12-20T13:38:00Z</cp:lastPrinted>
  <dcterms:created xsi:type="dcterms:W3CDTF">2024-08-21T08:35:00Z</dcterms:created>
  <dcterms:modified xsi:type="dcterms:W3CDTF">2024-08-21T09:02:00Z</dcterms:modified>
</cp:coreProperties>
</file>