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72CA3" w14:textId="77777777" w:rsidR="00ED27CA" w:rsidRPr="00ED27CA" w:rsidRDefault="00ED27CA" w:rsidP="00ED27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7CA">
        <w:rPr>
          <w:rFonts w:ascii="Times New Roman" w:hAnsi="Times New Roman" w:cs="Times New Roman"/>
          <w:b/>
          <w:bCs/>
          <w:sz w:val="24"/>
          <w:szCs w:val="24"/>
        </w:rPr>
        <w:t>1. AMAÇ</w:t>
      </w:r>
    </w:p>
    <w:p w14:paraId="53BA78B4" w14:textId="28D2652F" w:rsidR="00ED27CA" w:rsidRDefault="00ED27CA" w:rsidP="00ED2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ALKÜ Diş Hekimliği Uygulama ve Araştırma Merkezimize</w:t>
      </w:r>
      <w:r w:rsidRPr="00ED27CA">
        <w:rPr>
          <w:rFonts w:ascii="Times New Roman" w:hAnsi="Times New Roman" w:cs="Times New Roman"/>
          <w:sz w:val="24"/>
          <w:szCs w:val="24"/>
        </w:rPr>
        <w:t xml:space="preserve"> başvuran hastalardan öncelikli hastaları belirlemek, bakım/tedavi önceliklendirmelerini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7CA">
        <w:rPr>
          <w:rFonts w:ascii="Times New Roman" w:hAnsi="Times New Roman" w:cs="Times New Roman"/>
          <w:sz w:val="24"/>
          <w:szCs w:val="24"/>
        </w:rPr>
        <w:t>yapmak.</w:t>
      </w:r>
    </w:p>
    <w:p w14:paraId="223AA139" w14:textId="77777777" w:rsidR="00ED27CA" w:rsidRPr="00ED27CA" w:rsidRDefault="00ED27CA" w:rsidP="00ED2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57D37" w14:textId="77777777" w:rsidR="00ED27CA" w:rsidRPr="00ED27CA" w:rsidRDefault="00ED27CA" w:rsidP="00ED27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7CA">
        <w:rPr>
          <w:rFonts w:ascii="Times New Roman" w:hAnsi="Times New Roman" w:cs="Times New Roman"/>
          <w:b/>
          <w:bCs/>
          <w:sz w:val="24"/>
          <w:szCs w:val="24"/>
        </w:rPr>
        <w:t>2. KAPSAM</w:t>
      </w:r>
    </w:p>
    <w:p w14:paraId="54916911" w14:textId="77777777" w:rsidR="00ED27CA" w:rsidRDefault="00ED27CA" w:rsidP="00ED2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CA">
        <w:rPr>
          <w:rFonts w:ascii="Times New Roman" w:hAnsi="Times New Roman" w:cs="Times New Roman"/>
          <w:sz w:val="24"/>
          <w:szCs w:val="24"/>
        </w:rPr>
        <w:t>Öncelikli hastaların belirlenmesini ve öncelikli hastalar ile ilgili uygulamaları Tüm Sağlık personeli, kapsar.</w:t>
      </w:r>
    </w:p>
    <w:p w14:paraId="6656ED05" w14:textId="77777777" w:rsidR="00ED27CA" w:rsidRPr="00ED27CA" w:rsidRDefault="00ED27CA" w:rsidP="00ED2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892F4" w14:textId="77777777" w:rsidR="00ED27CA" w:rsidRPr="00ED27CA" w:rsidRDefault="00ED27CA" w:rsidP="00ED27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7CA">
        <w:rPr>
          <w:rFonts w:ascii="Times New Roman" w:hAnsi="Times New Roman" w:cs="Times New Roman"/>
          <w:b/>
          <w:bCs/>
          <w:sz w:val="24"/>
          <w:szCs w:val="24"/>
        </w:rPr>
        <w:t>3. TANIMLAR</w:t>
      </w:r>
    </w:p>
    <w:p w14:paraId="193F7F6D" w14:textId="53218DDC" w:rsidR="00ED27CA" w:rsidRPr="00ED27CA" w:rsidRDefault="00ED27CA" w:rsidP="00ED2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27CA">
        <w:rPr>
          <w:rFonts w:ascii="Times New Roman" w:hAnsi="Times New Roman" w:cs="Times New Roman"/>
          <w:b/>
          <w:bCs/>
          <w:sz w:val="24"/>
          <w:szCs w:val="24"/>
        </w:rPr>
        <w:t>Triaj</w:t>
      </w:r>
      <w:proofErr w:type="spellEnd"/>
      <w:r w:rsidRPr="00ED27CA">
        <w:rPr>
          <w:rFonts w:ascii="Times New Roman" w:hAnsi="Times New Roman" w:cs="Times New Roman"/>
          <w:b/>
          <w:bCs/>
          <w:sz w:val="24"/>
          <w:szCs w:val="24"/>
        </w:rPr>
        <w:t xml:space="preserve"> Sınıflaması:</w:t>
      </w:r>
      <w:r w:rsidRPr="00ED27CA">
        <w:rPr>
          <w:rFonts w:ascii="Times New Roman" w:hAnsi="Times New Roman" w:cs="Times New Roman"/>
          <w:sz w:val="24"/>
          <w:szCs w:val="24"/>
        </w:rPr>
        <w:t xml:space="preserve"> Triyaj hasta ya da yaralıların, tedavi ve bakım gereksinimlerini karşılamak amacıyla, sağlık bakım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7CA">
        <w:rPr>
          <w:rFonts w:ascii="Times New Roman" w:hAnsi="Times New Roman" w:cs="Times New Roman"/>
          <w:sz w:val="24"/>
          <w:szCs w:val="24"/>
        </w:rPr>
        <w:t>kurumlarındaki kaynakların doğru yerde ve doğru zamanda kullanılmasını sağlayan sınıflandırma sistemidir.</w:t>
      </w:r>
    </w:p>
    <w:p w14:paraId="6BC8A4F7" w14:textId="77777777" w:rsidR="00ED27CA" w:rsidRDefault="00ED27CA" w:rsidP="00ED2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98525" w14:textId="0B6D80EF" w:rsidR="00ED27CA" w:rsidRPr="00ED27CA" w:rsidRDefault="00ED27CA" w:rsidP="00ED27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7CA">
        <w:rPr>
          <w:rFonts w:ascii="Times New Roman" w:hAnsi="Times New Roman" w:cs="Times New Roman"/>
          <w:b/>
          <w:bCs/>
          <w:sz w:val="24"/>
          <w:szCs w:val="24"/>
        </w:rPr>
        <w:t>4.UYGULAMA</w:t>
      </w:r>
    </w:p>
    <w:p w14:paraId="3CC59614" w14:textId="77777777" w:rsidR="00ED27CA" w:rsidRPr="00ED27CA" w:rsidRDefault="00ED27CA" w:rsidP="00ED27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7CA">
        <w:rPr>
          <w:rFonts w:ascii="Times New Roman" w:hAnsi="Times New Roman" w:cs="Times New Roman"/>
          <w:b/>
          <w:bCs/>
          <w:sz w:val="24"/>
          <w:szCs w:val="24"/>
        </w:rPr>
        <w:t>4.1.Öncelikli Hastaların Belirlenmesi</w:t>
      </w:r>
    </w:p>
    <w:p w14:paraId="6B1CF28F" w14:textId="6668F6ED" w:rsidR="00ED27CA" w:rsidRPr="00ED27CA" w:rsidRDefault="00ED27CA" w:rsidP="00ED2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CA">
        <w:rPr>
          <w:rFonts w:ascii="Times New Roman" w:hAnsi="Times New Roman" w:cs="Times New Roman"/>
          <w:b/>
          <w:bCs/>
          <w:sz w:val="24"/>
          <w:szCs w:val="24"/>
        </w:rPr>
        <w:t>4.1.1.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7CA">
        <w:rPr>
          <w:rFonts w:ascii="Times New Roman" w:hAnsi="Times New Roman" w:cs="Times New Roman"/>
          <w:sz w:val="24"/>
          <w:szCs w:val="24"/>
        </w:rPr>
        <w:t>Hastane ve polikliniğe başvuran öncelikli olarak kayıt ve muayene işlemleri gerçekleştirilecek hastalar; Sağlık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7CA">
        <w:rPr>
          <w:rFonts w:ascii="Times New Roman" w:hAnsi="Times New Roman" w:cs="Times New Roman"/>
          <w:sz w:val="24"/>
          <w:szCs w:val="24"/>
        </w:rPr>
        <w:t>Bakanlığı tarafından yayınlanan ‘’Poliklinik Hizmetlerinde Öncelik Sırası konulu 2010/73-80 sayılı Genelge’’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7CA">
        <w:rPr>
          <w:rFonts w:ascii="Times New Roman" w:hAnsi="Times New Roman" w:cs="Times New Roman"/>
          <w:sz w:val="24"/>
          <w:szCs w:val="24"/>
        </w:rPr>
        <w:t>kapsamında aşağıdaki gibidir.</w:t>
      </w:r>
    </w:p>
    <w:p w14:paraId="1832EE97" w14:textId="1C665788" w:rsidR="00ED27CA" w:rsidRPr="00ED27CA" w:rsidRDefault="00ED27CA" w:rsidP="00ED2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CA">
        <w:rPr>
          <w:rFonts w:ascii="Times New Roman" w:hAnsi="Times New Roman" w:cs="Times New Roman"/>
          <w:sz w:val="24"/>
          <w:szCs w:val="24"/>
        </w:rPr>
        <w:t>1. Acil vakalar (Ani gelişen hastalık, kaza, yaralanma ve benzeri durumlar ile ivedilikle tıbbi müdahale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7CA">
        <w:rPr>
          <w:rFonts w:ascii="Times New Roman" w:hAnsi="Times New Roman" w:cs="Times New Roman"/>
          <w:sz w:val="24"/>
          <w:szCs w:val="24"/>
        </w:rPr>
        <w:t>yapılması gerektiğine hekim tarafından karar verilen vakalar),</w:t>
      </w:r>
    </w:p>
    <w:p w14:paraId="74F7E514" w14:textId="77777777" w:rsidR="00ED27CA" w:rsidRPr="00ED27CA" w:rsidRDefault="00ED27CA" w:rsidP="00ED2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CA">
        <w:rPr>
          <w:rFonts w:ascii="Times New Roman" w:hAnsi="Times New Roman" w:cs="Times New Roman"/>
          <w:sz w:val="24"/>
          <w:szCs w:val="24"/>
        </w:rPr>
        <w:t>2. Engelli hastalar,</w:t>
      </w:r>
    </w:p>
    <w:p w14:paraId="651C2261" w14:textId="77777777" w:rsidR="00ED27CA" w:rsidRPr="00ED27CA" w:rsidRDefault="00ED27CA" w:rsidP="00ED2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CA">
        <w:rPr>
          <w:rFonts w:ascii="Times New Roman" w:hAnsi="Times New Roman" w:cs="Times New Roman"/>
          <w:sz w:val="24"/>
          <w:szCs w:val="24"/>
        </w:rPr>
        <w:t>3. Hamileler,</w:t>
      </w:r>
    </w:p>
    <w:p w14:paraId="035FD5A8" w14:textId="77777777" w:rsidR="00ED27CA" w:rsidRPr="00ED27CA" w:rsidRDefault="00ED27CA" w:rsidP="00ED2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CA">
        <w:rPr>
          <w:rFonts w:ascii="Times New Roman" w:hAnsi="Times New Roman" w:cs="Times New Roman"/>
          <w:sz w:val="24"/>
          <w:szCs w:val="24"/>
        </w:rPr>
        <w:t xml:space="preserve">4. Hizmetteki TSK, </w:t>
      </w:r>
      <w:proofErr w:type="spellStart"/>
      <w:r w:rsidRPr="00ED27CA">
        <w:rPr>
          <w:rFonts w:ascii="Times New Roman" w:hAnsi="Times New Roman" w:cs="Times New Roman"/>
          <w:sz w:val="24"/>
          <w:szCs w:val="24"/>
        </w:rPr>
        <w:t>J.Gn.</w:t>
      </w:r>
      <w:proofErr w:type="gramStart"/>
      <w:r w:rsidRPr="00ED27CA">
        <w:rPr>
          <w:rFonts w:ascii="Times New Roman" w:hAnsi="Times New Roman" w:cs="Times New Roman"/>
          <w:sz w:val="24"/>
          <w:szCs w:val="24"/>
        </w:rPr>
        <w:t>K.lığı</w:t>
      </w:r>
      <w:proofErr w:type="spellEnd"/>
      <w:proofErr w:type="gramEnd"/>
      <w:r w:rsidRPr="00ED27CA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ED27CA">
        <w:rPr>
          <w:rFonts w:ascii="Times New Roman" w:hAnsi="Times New Roman" w:cs="Times New Roman"/>
          <w:sz w:val="24"/>
          <w:szCs w:val="24"/>
        </w:rPr>
        <w:t>S.G.K.lığı</w:t>
      </w:r>
      <w:proofErr w:type="spellEnd"/>
      <w:r w:rsidRPr="00ED27CA">
        <w:rPr>
          <w:rFonts w:ascii="Times New Roman" w:hAnsi="Times New Roman" w:cs="Times New Roman"/>
          <w:sz w:val="24"/>
          <w:szCs w:val="24"/>
        </w:rPr>
        <w:t xml:space="preserve"> rütbeli personeli</w:t>
      </w:r>
    </w:p>
    <w:p w14:paraId="0E944F86" w14:textId="77777777" w:rsidR="00ED27CA" w:rsidRPr="00ED27CA" w:rsidRDefault="00ED27CA" w:rsidP="00ED2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CA">
        <w:rPr>
          <w:rFonts w:ascii="Times New Roman" w:hAnsi="Times New Roman" w:cs="Times New Roman"/>
          <w:sz w:val="24"/>
          <w:szCs w:val="24"/>
        </w:rPr>
        <w:t xml:space="preserve">5. Harp ve vazife şehitlerinin dul ve yetimleri ile </w:t>
      </w:r>
      <w:proofErr w:type="spellStart"/>
      <w:r w:rsidRPr="00ED27CA">
        <w:rPr>
          <w:rFonts w:ascii="Times New Roman" w:hAnsi="Times New Roman" w:cs="Times New Roman"/>
          <w:sz w:val="24"/>
          <w:szCs w:val="24"/>
        </w:rPr>
        <w:t>malül</w:t>
      </w:r>
      <w:proofErr w:type="spellEnd"/>
      <w:r w:rsidRPr="00ED27CA">
        <w:rPr>
          <w:rFonts w:ascii="Times New Roman" w:hAnsi="Times New Roman" w:cs="Times New Roman"/>
          <w:sz w:val="24"/>
          <w:szCs w:val="24"/>
        </w:rPr>
        <w:t xml:space="preserve"> ve gaziler ile aileleri, 6. 65 yaş üstü hastalar,</w:t>
      </w:r>
    </w:p>
    <w:p w14:paraId="6ABB71B6" w14:textId="77777777" w:rsidR="00ED27CA" w:rsidRPr="00ED27CA" w:rsidRDefault="00ED27CA" w:rsidP="00ED2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CA">
        <w:rPr>
          <w:rFonts w:ascii="Times New Roman" w:hAnsi="Times New Roman" w:cs="Times New Roman"/>
          <w:sz w:val="24"/>
          <w:szCs w:val="24"/>
        </w:rPr>
        <w:t>7. Yedi yaşından küçük çocuklar,</w:t>
      </w:r>
    </w:p>
    <w:p w14:paraId="7124A90E" w14:textId="2383B9FB" w:rsidR="00ED27CA" w:rsidRPr="00ED27CA" w:rsidRDefault="00ED27CA" w:rsidP="00ED2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CA">
        <w:rPr>
          <w:rFonts w:ascii="Times New Roman" w:hAnsi="Times New Roman" w:cs="Times New Roman"/>
          <w:sz w:val="24"/>
          <w:szCs w:val="24"/>
        </w:rPr>
        <w:t xml:space="preserve">8. Öncelikli olarak garnizon dışından sevkle gelenler olmak üzere, hizmetteki TSK, </w:t>
      </w:r>
      <w:proofErr w:type="spellStart"/>
      <w:r w:rsidRPr="00ED27CA">
        <w:rPr>
          <w:rFonts w:ascii="Times New Roman" w:hAnsi="Times New Roman" w:cs="Times New Roman"/>
          <w:sz w:val="24"/>
          <w:szCs w:val="24"/>
        </w:rPr>
        <w:t>J.Gn.</w:t>
      </w:r>
      <w:proofErr w:type="gramStart"/>
      <w:r w:rsidRPr="00ED27CA">
        <w:rPr>
          <w:rFonts w:ascii="Times New Roman" w:hAnsi="Times New Roman" w:cs="Times New Roman"/>
          <w:sz w:val="24"/>
          <w:szCs w:val="24"/>
        </w:rPr>
        <w:t>K.lığı</w:t>
      </w:r>
      <w:proofErr w:type="spellEnd"/>
      <w:proofErr w:type="gramEnd"/>
      <w:r w:rsidRPr="00ED27CA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ED27CA">
        <w:rPr>
          <w:rFonts w:ascii="Times New Roman" w:hAnsi="Times New Roman" w:cs="Times New Roman"/>
          <w:sz w:val="24"/>
          <w:szCs w:val="24"/>
        </w:rPr>
        <w:t>S.G.K.lığı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7CA">
        <w:rPr>
          <w:rFonts w:ascii="Times New Roman" w:hAnsi="Times New Roman" w:cs="Times New Roman"/>
          <w:sz w:val="24"/>
          <w:szCs w:val="24"/>
        </w:rPr>
        <w:t>personeli ve bakmakla yükümlü olduğu kişiler,</w:t>
      </w:r>
    </w:p>
    <w:p w14:paraId="267669D6" w14:textId="77777777" w:rsidR="00ED27CA" w:rsidRPr="00ED27CA" w:rsidRDefault="00ED27CA" w:rsidP="00ED2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CA">
        <w:rPr>
          <w:rFonts w:ascii="Times New Roman" w:hAnsi="Times New Roman" w:cs="Times New Roman"/>
          <w:sz w:val="24"/>
          <w:szCs w:val="24"/>
        </w:rPr>
        <w:t xml:space="preserve">9. Emekli </w:t>
      </w:r>
      <w:proofErr w:type="spellStart"/>
      <w:proofErr w:type="gramStart"/>
      <w:r w:rsidRPr="00ED27CA">
        <w:rPr>
          <w:rFonts w:ascii="Times New Roman" w:hAnsi="Times New Roman" w:cs="Times New Roman"/>
          <w:sz w:val="24"/>
          <w:szCs w:val="24"/>
        </w:rPr>
        <w:t>TSK,J</w:t>
      </w:r>
      <w:proofErr w:type="gramEnd"/>
      <w:r w:rsidRPr="00ED27CA">
        <w:rPr>
          <w:rFonts w:ascii="Times New Roman" w:hAnsi="Times New Roman" w:cs="Times New Roman"/>
          <w:sz w:val="24"/>
          <w:szCs w:val="24"/>
        </w:rPr>
        <w:t>.Gn.K.lığı</w:t>
      </w:r>
      <w:proofErr w:type="spellEnd"/>
      <w:r w:rsidRPr="00ED27CA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ED27CA">
        <w:rPr>
          <w:rFonts w:ascii="Times New Roman" w:hAnsi="Times New Roman" w:cs="Times New Roman"/>
          <w:sz w:val="24"/>
          <w:szCs w:val="24"/>
        </w:rPr>
        <w:t>S.G.K.lığı</w:t>
      </w:r>
      <w:proofErr w:type="spellEnd"/>
      <w:r w:rsidRPr="00ED27CA">
        <w:rPr>
          <w:rFonts w:ascii="Times New Roman" w:hAnsi="Times New Roman" w:cs="Times New Roman"/>
          <w:sz w:val="24"/>
          <w:szCs w:val="24"/>
        </w:rPr>
        <w:t xml:space="preserve"> personeli ve bakmakla yükümlü olduğu kişiler olarak belirlenmiştir.</w:t>
      </w:r>
    </w:p>
    <w:p w14:paraId="27C6F203" w14:textId="77777777" w:rsidR="00ED27CA" w:rsidRPr="00ED27CA" w:rsidRDefault="00ED27CA" w:rsidP="00ED27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7CA">
        <w:rPr>
          <w:rFonts w:ascii="Times New Roman" w:hAnsi="Times New Roman" w:cs="Times New Roman"/>
          <w:b/>
          <w:bCs/>
          <w:sz w:val="24"/>
          <w:szCs w:val="24"/>
        </w:rPr>
        <w:t>4.2.Öncelikli Hastaların Yönlendirilmesi</w:t>
      </w:r>
    </w:p>
    <w:p w14:paraId="1050CF7A" w14:textId="213C88CE" w:rsidR="00ED27CA" w:rsidRPr="00ED27CA" w:rsidRDefault="00ED27CA" w:rsidP="00ED2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CA">
        <w:rPr>
          <w:rFonts w:ascii="Times New Roman" w:hAnsi="Times New Roman" w:cs="Times New Roman"/>
          <w:b/>
          <w:bCs/>
          <w:sz w:val="24"/>
          <w:szCs w:val="24"/>
        </w:rPr>
        <w:t>4.2.1</w:t>
      </w:r>
      <w:r w:rsidRPr="00ED27CA">
        <w:rPr>
          <w:rFonts w:ascii="Times New Roman" w:hAnsi="Times New Roman" w:cs="Times New Roman"/>
          <w:sz w:val="24"/>
          <w:szCs w:val="24"/>
        </w:rPr>
        <w:t>.Önceliğe sahip olan hastalar kayıt birimine başvurduğunda hastaların randevusuna bakılmaksızın kayıt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7CA">
        <w:rPr>
          <w:rFonts w:ascii="Times New Roman" w:hAnsi="Times New Roman" w:cs="Times New Roman"/>
          <w:sz w:val="24"/>
          <w:szCs w:val="24"/>
        </w:rPr>
        <w:t>işlemleri gerçekleştirilerek ilgili polikliniğe yönlendirilir.</w:t>
      </w:r>
    </w:p>
    <w:p w14:paraId="073423C9" w14:textId="510747B7" w:rsidR="00ED27CA" w:rsidRPr="00ED27CA" w:rsidRDefault="00ED27CA" w:rsidP="00ED2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CA">
        <w:rPr>
          <w:rFonts w:ascii="Times New Roman" w:hAnsi="Times New Roman" w:cs="Times New Roman"/>
          <w:b/>
          <w:bCs/>
          <w:sz w:val="24"/>
          <w:szCs w:val="24"/>
        </w:rPr>
        <w:t>4.2.2.</w:t>
      </w:r>
      <w:r w:rsidRPr="00ED27CA">
        <w:rPr>
          <w:rFonts w:ascii="Times New Roman" w:hAnsi="Times New Roman" w:cs="Times New Roman"/>
          <w:sz w:val="24"/>
          <w:szCs w:val="24"/>
        </w:rPr>
        <w:t>Hastanın hizmet talep ettiği birim hastanın başvurusunu takiben hastaya bakım ve tedavi hizmetini sağlar</w:t>
      </w:r>
    </w:p>
    <w:p w14:paraId="34C686DF" w14:textId="3F30DFD2" w:rsidR="00ED27CA" w:rsidRPr="00ED27CA" w:rsidRDefault="00ED27CA" w:rsidP="00ED27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7CA">
        <w:rPr>
          <w:rFonts w:ascii="Times New Roman" w:hAnsi="Times New Roman" w:cs="Times New Roman"/>
          <w:b/>
          <w:bCs/>
          <w:sz w:val="24"/>
          <w:szCs w:val="24"/>
        </w:rPr>
        <w:t>5.İLGİLİ DOKÜMANLAR</w:t>
      </w:r>
    </w:p>
    <w:p w14:paraId="19A64E24" w14:textId="2A59094D" w:rsidR="00291B1D" w:rsidRPr="0051636C" w:rsidRDefault="00ED27CA" w:rsidP="00ED2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CA">
        <w:rPr>
          <w:rFonts w:ascii="Times New Roman" w:hAnsi="Times New Roman" w:cs="Times New Roman"/>
          <w:sz w:val="24"/>
          <w:szCs w:val="24"/>
        </w:rPr>
        <w:t>2010/73-80 sayılı Poliklinik Hizmetlerinde Öncelik Sırası konulu Genelge</w:t>
      </w:r>
    </w:p>
    <w:sectPr w:rsidR="00291B1D" w:rsidRPr="0051636C" w:rsidSect="00BC27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C65F4" w14:textId="77777777" w:rsidR="004A77B6" w:rsidRDefault="004A77B6" w:rsidP="00413AEE">
      <w:pPr>
        <w:spacing w:after="0" w:line="240" w:lineRule="auto"/>
      </w:pPr>
      <w:r>
        <w:separator/>
      </w:r>
    </w:p>
  </w:endnote>
  <w:endnote w:type="continuationSeparator" w:id="0">
    <w:p w14:paraId="5761261E" w14:textId="77777777" w:rsidR="004A77B6" w:rsidRDefault="004A77B6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348" w:type="dxa"/>
      <w:tblInd w:w="-601" w:type="dxa"/>
      <w:tblLook w:val="04A0" w:firstRow="1" w:lastRow="0" w:firstColumn="1" w:lastColumn="0" w:noHBand="0" w:noVBand="1"/>
    </w:tblPr>
    <w:tblGrid>
      <w:gridCol w:w="2977"/>
      <w:gridCol w:w="1985"/>
      <w:gridCol w:w="2551"/>
      <w:gridCol w:w="2835"/>
    </w:tblGrid>
    <w:tr w:rsidR="00EF0D5A" w14:paraId="17965C02" w14:textId="77777777" w:rsidTr="00B85615">
      <w:tc>
        <w:tcPr>
          <w:tcW w:w="2977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536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835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B85615">
      <w:tc>
        <w:tcPr>
          <w:tcW w:w="2977" w:type="dxa"/>
        </w:tcPr>
        <w:p w14:paraId="7E546468" w14:textId="28241C83" w:rsidR="00EF0D5A" w:rsidRDefault="00B85615" w:rsidP="00EF0D5A">
          <w:pPr>
            <w:pStyle w:val="AltBilgi"/>
            <w:jc w:val="center"/>
          </w:pPr>
          <w:r>
            <w:t>Çalışan Hakları Birim Sorumlusu</w:t>
          </w:r>
        </w:p>
      </w:tc>
      <w:tc>
        <w:tcPr>
          <w:tcW w:w="1985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1" w:type="dxa"/>
        </w:tcPr>
        <w:p w14:paraId="069CE604" w14:textId="6501F1EF" w:rsidR="00EF0D5A" w:rsidRDefault="00EF0D5A" w:rsidP="00EF0D5A">
          <w:pPr>
            <w:pStyle w:val="AltBilgi"/>
            <w:jc w:val="center"/>
          </w:pPr>
          <w:r>
            <w:t xml:space="preserve">Kalite Yönetim </w:t>
          </w:r>
          <w:r w:rsidR="00820122">
            <w:t>Sorumlusu</w:t>
          </w:r>
        </w:p>
      </w:tc>
      <w:tc>
        <w:tcPr>
          <w:tcW w:w="2835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F935E" w14:textId="77777777" w:rsidR="004A77B6" w:rsidRDefault="004A77B6" w:rsidP="00413AEE">
      <w:pPr>
        <w:spacing w:after="0" w:line="240" w:lineRule="auto"/>
      </w:pPr>
      <w:r>
        <w:separator/>
      </w:r>
    </w:p>
  </w:footnote>
  <w:footnote w:type="continuationSeparator" w:id="0">
    <w:p w14:paraId="10A16FC2" w14:textId="77777777" w:rsidR="004A77B6" w:rsidRDefault="004A77B6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1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529"/>
      <w:gridCol w:w="1469"/>
      <w:gridCol w:w="1510"/>
    </w:tblGrid>
    <w:tr w:rsidR="00AE722C" w:rsidRPr="00CD4E2B" w14:paraId="7ED083BC" w14:textId="77777777" w:rsidTr="00EF0D5A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78208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52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E7183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E7183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E7183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56EE77D1" w:rsidR="00AE722C" w:rsidRPr="00EF0D5A" w:rsidRDefault="00B85615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gramStart"/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H.</w:t>
          </w:r>
          <w:r w:rsidR="0051636C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HE</w:t>
          </w:r>
          <w:r w:rsidR="00ED27C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.TL</w:t>
          </w:r>
          <w:proofErr w:type="gramEnd"/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.0</w:t>
          </w:r>
          <w:r w:rsidR="0051636C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</w:t>
          </w:r>
        </w:p>
      </w:tc>
    </w:tr>
    <w:tr w:rsidR="00AE722C" w:rsidRPr="00CD4E2B" w14:paraId="69C79F6E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E7183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ın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05843EFF" w:rsidR="00AE722C" w:rsidRPr="00EF0D5A" w:rsidRDefault="00ED27CA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26.09.2024</w:t>
          </w:r>
        </w:p>
      </w:tc>
    </w:tr>
    <w:tr w:rsidR="00AE722C" w:rsidRPr="00CD4E2B" w14:paraId="68046221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0CE00EDB" w14:textId="77777777" w:rsidR="00DE2CA8" w:rsidRDefault="00DE2CA8" w:rsidP="00F062E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</w:p>
        <w:p w14:paraId="2A3C374C" w14:textId="4D626058" w:rsidR="00D766AF" w:rsidRPr="00EE7183" w:rsidRDefault="00ED27CA" w:rsidP="0090012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ÖNCELİKLİ HASTA TALİMATI</w:t>
          </w: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49D47E8F" w:rsidR="00AE722C" w:rsidRPr="00EF0D5A" w:rsidRDefault="001A2DF4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AE722C" w:rsidRPr="00CD4E2B" w14:paraId="6DF164EC" w14:textId="77777777" w:rsidTr="00EF0D5A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66314522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1A2DF4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316FD897" w:rsidR="00AE722C" w:rsidRPr="00EF0D5A" w:rsidRDefault="00B85615" w:rsidP="00B85615">
          <w:pPr>
            <w:spacing w:before="29"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 </w:t>
          </w:r>
          <w:r w:rsidRPr="00B8561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B8561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Pr="00B8561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B8561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1</w:t>
          </w:r>
          <w:r w:rsidRPr="00B8561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  <w:r w:rsidRPr="00B85615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/ </w:t>
          </w:r>
          <w:r w:rsidRPr="00B8561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B8561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NUMPAGES  \* Arabic  \* MERGEFORMAT</w:instrText>
          </w:r>
          <w:r w:rsidRPr="00B8561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B8561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2</w:t>
          </w:r>
          <w:r w:rsidRPr="00B8561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F5C09"/>
    <w:multiLevelType w:val="hybridMultilevel"/>
    <w:tmpl w:val="4196A6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87151"/>
    <w:multiLevelType w:val="hybridMultilevel"/>
    <w:tmpl w:val="1C9040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4"/>
  </w:num>
  <w:num w:numId="2" w16cid:durableId="763451095">
    <w:abstractNumId w:val="1"/>
  </w:num>
  <w:num w:numId="3" w16cid:durableId="493306111">
    <w:abstractNumId w:val="0"/>
  </w:num>
  <w:num w:numId="4" w16cid:durableId="956178903">
    <w:abstractNumId w:val="3"/>
  </w:num>
  <w:num w:numId="5" w16cid:durableId="1041201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167"/>
    <w:rsid w:val="0006746B"/>
    <w:rsid w:val="00095AFA"/>
    <w:rsid w:val="000A33DD"/>
    <w:rsid w:val="000E66A5"/>
    <w:rsid w:val="000F71C5"/>
    <w:rsid w:val="00113665"/>
    <w:rsid w:val="001236B7"/>
    <w:rsid w:val="001520DB"/>
    <w:rsid w:val="001A2DF4"/>
    <w:rsid w:val="001F5224"/>
    <w:rsid w:val="00204DDC"/>
    <w:rsid w:val="0021487C"/>
    <w:rsid w:val="0028492D"/>
    <w:rsid w:val="00291B1D"/>
    <w:rsid w:val="002955ED"/>
    <w:rsid w:val="002A1582"/>
    <w:rsid w:val="002A32D2"/>
    <w:rsid w:val="002E4E24"/>
    <w:rsid w:val="002E79A9"/>
    <w:rsid w:val="00301DA6"/>
    <w:rsid w:val="00303C65"/>
    <w:rsid w:val="00326FC4"/>
    <w:rsid w:val="00334747"/>
    <w:rsid w:val="00346C4D"/>
    <w:rsid w:val="0037649C"/>
    <w:rsid w:val="003A070A"/>
    <w:rsid w:val="003A7DD5"/>
    <w:rsid w:val="003C3DB1"/>
    <w:rsid w:val="003E5FBE"/>
    <w:rsid w:val="003F6899"/>
    <w:rsid w:val="00413AEE"/>
    <w:rsid w:val="004229E9"/>
    <w:rsid w:val="00436DA6"/>
    <w:rsid w:val="004405DB"/>
    <w:rsid w:val="00445792"/>
    <w:rsid w:val="00451963"/>
    <w:rsid w:val="00467B34"/>
    <w:rsid w:val="0047132E"/>
    <w:rsid w:val="004714D3"/>
    <w:rsid w:val="00481B9B"/>
    <w:rsid w:val="004A77B6"/>
    <w:rsid w:val="004C3935"/>
    <w:rsid w:val="004D270F"/>
    <w:rsid w:val="0051636C"/>
    <w:rsid w:val="00533807"/>
    <w:rsid w:val="005466E4"/>
    <w:rsid w:val="005B07CF"/>
    <w:rsid w:val="005C40D0"/>
    <w:rsid w:val="005C4F09"/>
    <w:rsid w:val="006455AE"/>
    <w:rsid w:val="00650167"/>
    <w:rsid w:val="00672EC7"/>
    <w:rsid w:val="006C6D0A"/>
    <w:rsid w:val="006D247D"/>
    <w:rsid w:val="006D7461"/>
    <w:rsid w:val="006E5928"/>
    <w:rsid w:val="006F6CE1"/>
    <w:rsid w:val="007061F3"/>
    <w:rsid w:val="007144CB"/>
    <w:rsid w:val="00732014"/>
    <w:rsid w:val="0073241A"/>
    <w:rsid w:val="007643DF"/>
    <w:rsid w:val="00790987"/>
    <w:rsid w:val="007928BF"/>
    <w:rsid w:val="007C3472"/>
    <w:rsid w:val="007D33F6"/>
    <w:rsid w:val="007F3984"/>
    <w:rsid w:val="00813F37"/>
    <w:rsid w:val="00820122"/>
    <w:rsid w:val="00821097"/>
    <w:rsid w:val="00864835"/>
    <w:rsid w:val="0088679D"/>
    <w:rsid w:val="008A2E12"/>
    <w:rsid w:val="0090012E"/>
    <w:rsid w:val="00903828"/>
    <w:rsid w:val="00937037"/>
    <w:rsid w:val="009420BB"/>
    <w:rsid w:val="00983486"/>
    <w:rsid w:val="009A15A6"/>
    <w:rsid w:val="009E785F"/>
    <w:rsid w:val="00A10E51"/>
    <w:rsid w:val="00A2105E"/>
    <w:rsid w:val="00A332BB"/>
    <w:rsid w:val="00A371D7"/>
    <w:rsid w:val="00A45395"/>
    <w:rsid w:val="00A57A7D"/>
    <w:rsid w:val="00A73F94"/>
    <w:rsid w:val="00A854BA"/>
    <w:rsid w:val="00AA06AF"/>
    <w:rsid w:val="00AA410F"/>
    <w:rsid w:val="00AC3AB0"/>
    <w:rsid w:val="00AE21CA"/>
    <w:rsid w:val="00AE722C"/>
    <w:rsid w:val="00B05C64"/>
    <w:rsid w:val="00B11759"/>
    <w:rsid w:val="00B2472E"/>
    <w:rsid w:val="00B57B12"/>
    <w:rsid w:val="00B7216D"/>
    <w:rsid w:val="00B85615"/>
    <w:rsid w:val="00BC2761"/>
    <w:rsid w:val="00BC462C"/>
    <w:rsid w:val="00C024C3"/>
    <w:rsid w:val="00C171D7"/>
    <w:rsid w:val="00C23D15"/>
    <w:rsid w:val="00C4401B"/>
    <w:rsid w:val="00C44A8D"/>
    <w:rsid w:val="00C56320"/>
    <w:rsid w:val="00C85571"/>
    <w:rsid w:val="00CA1A06"/>
    <w:rsid w:val="00CC4B12"/>
    <w:rsid w:val="00CD0903"/>
    <w:rsid w:val="00CD4E2B"/>
    <w:rsid w:val="00CE50E1"/>
    <w:rsid w:val="00CF55BC"/>
    <w:rsid w:val="00D06326"/>
    <w:rsid w:val="00D17FDF"/>
    <w:rsid w:val="00D24563"/>
    <w:rsid w:val="00D32A1A"/>
    <w:rsid w:val="00D65204"/>
    <w:rsid w:val="00D72843"/>
    <w:rsid w:val="00D766AF"/>
    <w:rsid w:val="00D91E76"/>
    <w:rsid w:val="00DC5FA8"/>
    <w:rsid w:val="00DE2CA8"/>
    <w:rsid w:val="00E12BC2"/>
    <w:rsid w:val="00E16E38"/>
    <w:rsid w:val="00E24D9F"/>
    <w:rsid w:val="00E26458"/>
    <w:rsid w:val="00E81BFF"/>
    <w:rsid w:val="00ED27CA"/>
    <w:rsid w:val="00ED3A19"/>
    <w:rsid w:val="00EE7183"/>
    <w:rsid w:val="00EF0D5A"/>
    <w:rsid w:val="00EF1100"/>
    <w:rsid w:val="00F01859"/>
    <w:rsid w:val="00F062EA"/>
    <w:rsid w:val="00F25BA8"/>
    <w:rsid w:val="00F502D6"/>
    <w:rsid w:val="00F5277D"/>
    <w:rsid w:val="00F55066"/>
    <w:rsid w:val="00F92D16"/>
    <w:rsid w:val="00F963C1"/>
    <w:rsid w:val="00FB468F"/>
    <w:rsid w:val="00FB587E"/>
    <w:rsid w:val="00FC1CF4"/>
    <w:rsid w:val="00FD4225"/>
    <w:rsid w:val="00FD5DB0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2</cp:revision>
  <cp:lastPrinted>2019-12-20T13:38:00Z</cp:lastPrinted>
  <dcterms:created xsi:type="dcterms:W3CDTF">2024-09-26T11:49:00Z</dcterms:created>
  <dcterms:modified xsi:type="dcterms:W3CDTF">2024-09-26T11:49:00Z</dcterms:modified>
</cp:coreProperties>
</file>