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774" w:type="dxa"/>
        <w:tblInd w:w="-856" w:type="dxa"/>
        <w:tblLook w:val="04A0" w:firstRow="1" w:lastRow="0" w:firstColumn="1" w:lastColumn="0" w:noHBand="0" w:noVBand="1"/>
      </w:tblPr>
      <w:tblGrid>
        <w:gridCol w:w="142"/>
        <w:gridCol w:w="3403"/>
        <w:gridCol w:w="7087"/>
        <w:gridCol w:w="142"/>
      </w:tblGrid>
      <w:tr w:rsidR="00523311" w:rsidRPr="00322697" w14:paraId="30FC6687" w14:textId="77777777" w:rsidTr="00212F65">
        <w:trPr>
          <w:gridBefore w:val="1"/>
          <w:gridAfter w:val="1"/>
          <w:wBefore w:w="142" w:type="dxa"/>
          <w:wAfter w:w="142" w:type="dxa"/>
        </w:trPr>
        <w:tc>
          <w:tcPr>
            <w:tcW w:w="3403" w:type="dxa"/>
          </w:tcPr>
          <w:p w14:paraId="6531FDD6" w14:textId="1DB9EB37" w:rsidR="00523311" w:rsidRPr="00322697" w:rsidRDefault="00523311">
            <w:pPr>
              <w:rPr>
                <w:rFonts w:ascii="Times New Roman" w:hAnsi="Times New Roman" w:cs="Times New Roman"/>
                <w:b/>
                <w:bCs/>
              </w:rPr>
            </w:pPr>
            <w:r w:rsidRPr="00322697">
              <w:rPr>
                <w:rFonts w:ascii="Times New Roman" w:hAnsi="Times New Roman" w:cs="Times New Roman"/>
                <w:b/>
                <w:bCs/>
              </w:rPr>
              <w:t>HASTANIN ADI SOYADI</w:t>
            </w:r>
          </w:p>
        </w:tc>
        <w:tc>
          <w:tcPr>
            <w:tcW w:w="7087" w:type="dxa"/>
          </w:tcPr>
          <w:p w14:paraId="49E3E285" w14:textId="77777777" w:rsidR="00523311" w:rsidRPr="00322697" w:rsidRDefault="00523311">
            <w:pPr>
              <w:rPr>
                <w:rFonts w:ascii="Times New Roman" w:hAnsi="Times New Roman" w:cs="Times New Roman"/>
              </w:rPr>
            </w:pPr>
          </w:p>
        </w:tc>
      </w:tr>
      <w:tr w:rsidR="00523311" w:rsidRPr="00322697" w14:paraId="1A487787" w14:textId="77777777" w:rsidTr="00212F65">
        <w:trPr>
          <w:gridBefore w:val="1"/>
          <w:gridAfter w:val="1"/>
          <w:wBefore w:w="142" w:type="dxa"/>
          <w:wAfter w:w="142" w:type="dxa"/>
        </w:trPr>
        <w:tc>
          <w:tcPr>
            <w:tcW w:w="3403" w:type="dxa"/>
          </w:tcPr>
          <w:p w14:paraId="69DCC4C7" w14:textId="77777777" w:rsidR="00523311" w:rsidRPr="00322697" w:rsidRDefault="00523311" w:rsidP="00007887">
            <w:pPr>
              <w:ind w:right="-567"/>
              <w:jc w:val="both"/>
              <w:rPr>
                <w:rFonts w:ascii="Times New Roman" w:hAnsi="Times New Roman" w:cs="Times New Roman"/>
                <w:b/>
                <w:bCs/>
              </w:rPr>
            </w:pPr>
            <w:r w:rsidRPr="00322697">
              <w:rPr>
                <w:rFonts w:ascii="Times New Roman" w:hAnsi="Times New Roman" w:cs="Times New Roman"/>
                <w:b/>
                <w:bCs/>
              </w:rPr>
              <w:t xml:space="preserve">DOSYA </w:t>
            </w:r>
          </w:p>
          <w:p w14:paraId="5DF61039" w14:textId="5575FF73" w:rsidR="00523311" w:rsidRPr="00322697" w:rsidRDefault="00523311" w:rsidP="00007887">
            <w:pPr>
              <w:rPr>
                <w:rFonts w:ascii="Times New Roman" w:hAnsi="Times New Roman" w:cs="Times New Roman"/>
                <w:b/>
                <w:bCs/>
              </w:rPr>
            </w:pPr>
            <w:r w:rsidRPr="00322697">
              <w:rPr>
                <w:rFonts w:ascii="Times New Roman" w:hAnsi="Times New Roman" w:cs="Times New Roman"/>
                <w:b/>
                <w:bCs/>
              </w:rPr>
              <w:t xml:space="preserve">NUMARASI/ </w:t>
            </w:r>
            <w:proofErr w:type="gramStart"/>
            <w:r w:rsidRPr="00322697">
              <w:rPr>
                <w:rFonts w:ascii="Times New Roman" w:hAnsi="Times New Roman" w:cs="Times New Roman"/>
                <w:b/>
                <w:bCs/>
              </w:rPr>
              <w:t>TC</w:t>
            </w:r>
            <w:proofErr w:type="gramEnd"/>
            <w:r w:rsidRPr="00322697">
              <w:rPr>
                <w:rFonts w:ascii="Times New Roman" w:hAnsi="Times New Roman" w:cs="Times New Roman"/>
                <w:b/>
                <w:bCs/>
              </w:rPr>
              <w:t xml:space="preserve"> KİMLİK NO</w:t>
            </w:r>
          </w:p>
        </w:tc>
        <w:tc>
          <w:tcPr>
            <w:tcW w:w="7087" w:type="dxa"/>
          </w:tcPr>
          <w:p w14:paraId="43D949FA" w14:textId="77777777" w:rsidR="00523311" w:rsidRPr="00322697" w:rsidRDefault="00523311">
            <w:pPr>
              <w:rPr>
                <w:rFonts w:ascii="Times New Roman" w:hAnsi="Times New Roman" w:cs="Times New Roman"/>
              </w:rPr>
            </w:pPr>
          </w:p>
        </w:tc>
      </w:tr>
      <w:tr w:rsidR="00523311" w:rsidRPr="00322697" w14:paraId="63169286" w14:textId="77777777" w:rsidTr="00212F65">
        <w:trPr>
          <w:gridBefore w:val="1"/>
          <w:gridAfter w:val="1"/>
          <w:wBefore w:w="142" w:type="dxa"/>
          <w:wAfter w:w="142" w:type="dxa"/>
        </w:trPr>
        <w:tc>
          <w:tcPr>
            <w:tcW w:w="3403" w:type="dxa"/>
          </w:tcPr>
          <w:p w14:paraId="691E3C53" w14:textId="4F362105" w:rsidR="00523311" w:rsidRPr="00322697" w:rsidRDefault="00523311">
            <w:pPr>
              <w:rPr>
                <w:rFonts w:ascii="Times New Roman" w:hAnsi="Times New Roman" w:cs="Times New Roman"/>
                <w:b/>
                <w:bCs/>
              </w:rPr>
            </w:pPr>
            <w:r w:rsidRPr="00322697">
              <w:rPr>
                <w:rFonts w:ascii="Times New Roman" w:hAnsi="Times New Roman" w:cs="Times New Roman"/>
                <w:b/>
                <w:bCs/>
              </w:rPr>
              <w:t>DOKTOR ADI SOYADI</w:t>
            </w:r>
          </w:p>
        </w:tc>
        <w:tc>
          <w:tcPr>
            <w:tcW w:w="7087" w:type="dxa"/>
          </w:tcPr>
          <w:p w14:paraId="47FD3B88" w14:textId="77777777" w:rsidR="00523311" w:rsidRPr="00322697" w:rsidRDefault="00523311">
            <w:pPr>
              <w:rPr>
                <w:rFonts w:ascii="Times New Roman" w:hAnsi="Times New Roman" w:cs="Times New Roman"/>
              </w:rPr>
            </w:pPr>
          </w:p>
        </w:tc>
      </w:tr>
      <w:tr w:rsidR="00523311" w:rsidRPr="00322697" w14:paraId="09FA9B70" w14:textId="77777777" w:rsidTr="00212F65">
        <w:trPr>
          <w:gridBefore w:val="1"/>
          <w:gridAfter w:val="1"/>
          <w:wBefore w:w="142" w:type="dxa"/>
          <w:wAfter w:w="142" w:type="dxa"/>
          <w:trHeight w:val="540"/>
        </w:trPr>
        <w:tc>
          <w:tcPr>
            <w:tcW w:w="3403" w:type="dxa"/>
          </w:tcPr>
          <w:p w14:paraId="74000F25" w14:textId="378B7821" w:rsidR="00523311" w:rsidRPr="00322697" w:rsidRDefault="00523311">
            <w:pPr>
              <w:rPr>
                <w:rFonts w:ascii="Times New Roman" w:hAnsi="Times New Roman" w:cs="Times New Roman"/>
                <w:b/>
                <w:bCs/>
              </w:rPr>
            </w:pPr>
            <w:r w:rsidRPr="00322697">
              <w:rPr>
                <w:rFonts w:ascii="Times New Roman" w:hAnsi="Times New Roman" w:cs="Times New Roman"/>
                <w:b/>
                <w:bCs/>
              </w:rPr>
              <w:t>TARİH</w:t>
            </w:r>
          </w:p>
        </w:tc>
        <w:tc>
          <w:tcPr>
            <w:tcW w:w="7087" w:type="dxa"/>
          </w:tcPr>
          <w:p w14:paraId="4151F0EF" w14:textId="77777777" w:rsidR="00523311" w:rsidRPr="00322697" w:rsidRDefault="00523311">
            <w:pPr>
              <w:rPr>
                <w:rFonts w:ascii="Times New Roman" w:hAnsi="Times New Roman" w:cs="Times New Roman"/>
              </w:rPr>
            </w:pPr>
          </w:p>
        </w:tc>
      </w:tr>
      <w:tr w:rsidR="00523311" w:rsidRPr="00322697" w14:paraId="4EE75C2C" w14:textId="77777777" w:rsidTr="00212F65">
        <w:trPr>
          <w:gridBefore w:val="1"/>
          <w:gridAfter w:val="1"/>
          <w:wBefore w:w="142" w:type="dxa"/>
          <w:wAfter w:w="142" w:type="dxa"/>
          <w:trHeight w:val="540"/>
        </w:trPr>
        <w:tc>
          <w:tcPr>
            <w:tcW w:w="10490" w:type="dxa"/>
            <w:gridSpan w:val="2"/>
          </w:tcPr>
          <w:p w14:paraId="20500E6F" w14:textId="77777777" w:rsidR="00523311" w:rsidRPr="00523311" w:rsidRDefault="00523311" w:rsidP="00523311">
            <w:pPr>
              <w:rPr>
                <w:rFonts w:ascii="Times New Roman" w:eastAsia="Times New Roman" w:hAnsi="Times New Roman" w:cs="Times New Roman"/>
                <w:sz w:val="18"/>
                <w:szCs w:val="18"/>
              </w:rPr>
            </w:pPr>
            <w:r w:rsidRPr="00523311">
              <w:rPr>
                <w:rFonts w:ascii="Times New Roman" w:eastAsia="Times New Roman" w:hAnsi="Times New Roman" w:cs="Times New Roman"/>
                <w:sz w:val="18"/>
                <w:szCs w:val="18"/>
              </w:rPr>
              <w:t xml:space="preserve">Tedaviniz için size uygulanacak yöntem hakkında bilgi sahibi olmak en doğal hakkınızdır. Uygulanacak tedavinin yararlarını ve olası komplikasyonlarını öğrendikten sonra yapılacak işleme rıza göstermek ya da göstermemek yine kendi kararınıza bağlıdır. Bu açıklamanın amacı sağlığınızla ilgili konularda sizi daha bilinçli bir biçimde ortak etmektir. </w:t>
            </w:r>
          </w:p>
          <w:p w14:paraId="3A468281" w14:textId="77777777" w:rsidR="00523311" w:rsidRPr="00523311" w:rsidRDefault="00523311" w:rsidP="00523311">
            <w:pPr>
              <w:rPr>
                <w:rFonts w:ascii="Times New Roman" w:eastAsia="Times New Roman" w:hAnsi="Times New Roman" w:cs="Times New Roman"/>
                <w:sz w:val="18"/>
                <w:szCs w:val="18"/>
              </w:rPr>
            </w:pPr>
            <w:r w:rsidRPr="00523311">
              <w:rPr>
                <w:rFonts w:ascii="Times New Roman" w:eastAsia="Times New Roman" w:hAnsi="Times New Roman" w:cs="Times New Roman"/>
                <w:sz w:val="18"/>
                <w:szCs w:val="18"/>
              </w:rPr>
              <w:t>Tedaviye başlamadan önce hastaların sistemik rahatsızlıklarını (kalp, şeker hastalığı, tansiyon, guatr, epilepsi vb.), bulaşıcı bir hastalığı (hepatit gibi), kemoterapi ve radyoterapi görüyorsa, hamile veya hamilelik şüphesi varsa, astım ve herhangi bir ilaca karşı alerjisi bulunuyorsa, varsa kullandığı ilaçları hekimiyle paylaşması hem kendi güvenliği hem de hekim için önemlidir.</w:t>
            </w:r>
          </w:p>
          <w:p w14:paraId="357B1BD4" w14:textId="01B3F9D0" w:rsidR="00523311" w:rsidRPr="00212F65" w:rsidRDefault="00523311">
            <w:pPr>
              <w:rPr>
                <w:rFonts w:ascii="Times New Roman" w:eastAsia="Times New Roman" w:hAnsi="Times New Roman" w:cs="Times New Roman"/>
                <w:sz w:val="18"/>
                <w:szCs w:val="18"/>
              </w:rPr>
            </w:pPr>
            <w:r w:rsidRPr="00523311">
              <w:rPr>
                <w:rFonts w:ascii="Times New Roman" w:eastAsia="Times New Roman" w:hAnsi="Times New Roman" w:cs="Times New Roman"/>
                <w:sz w:val="18"/>
                <w:szCs w:val="18"/>
              </w:rPr>
              <w:t>Bu onam formu size/hastanıza anlatılan ve uygulanacak olan tanı ve tedavi yöntemlerinin niteliği, işlem/</w:t>
            </w:r>
            <w:proofErr w:type="spellStart"/>
            <w:r w:rsidRPr="00523311">
              <w:rPr>
                <w:rFonts w:ascii="Times New Roman" w:eastAsia="Times New Roman" w:hAnsi="Times New Roman" w:cs="Times New Roman"/>
                <w:sz w:val="18"/>
                <w:szCs w:val="18"/>
              </w:rPr>
              <w:t>lerden</w:t>
            </w:r>
            <w:proofErr w:type="spellEnd"/>
            <w:r w:rsidRPr="00523311">
              <w:rPr>
                <w:rFonts w:ascii="Times New Roman" w:eastAsia="Times New Roman" w:hAnsi="Times New Roman" w:cs="Times New Roman"/>
                <w:sz w:val="18"/>
                <w:szCs w:val="18"/>
              </w:rPr>
              <w:t xml:space="preserve"> beklenen yararları, olası yan etkileri, alternatif tanı ve tedavi seçenekleri ve bunların özellikleri, bu işlem/</w:t>
            </w:r>
            <w:proofErr w:type="spellStart"/>
            <w:r w:rsidRPr="00523311">
              <w:rPr>
                <w:rFonts w:ascii="Times New Roman" w:eastAsia="Times New Roman" w:hAnsi="Times New Roman" w:cs="Times New Roman"/>
                <w:sz w:val="18"/>
                <w:szCs w:val="18"/>
              </w:rPr>
              <w:t>ler</w:t>
            </w:r>
            <w:proofErr w:type="spellEnd"/>
            <w:r w:rsidRPr="00523311">
              <w:rPr>
                <w:rFonts w:ascii="Times New Roman" w:eastAsia="Times New Roman" w:hAnsi="Times New Roman" w:cs="Times New Roman"/>
                <w:sz w:val="18"/>
                <w:szCs w:val="18"/>
              </w:rPr>
              <w:t xml:space="preserve"> gerçekleştirilmez ise hangi sonuçlara yol açabileceği gibi konularda sizi aydınlatmak ve rızanızı almak için hazırlanmıştır. Bu formu okuyup, imzalayarak işlem konusunda aydınlatıldığınızı ve işlemin yapılmasına özgür iradenizle onay verdiğinizi beyan etmektesiniz. Form içerisinde anlamadığınız noktaları doktorunuza sorabilirsiniz.</w:t>
            </w:r>
          </w:p>
        </w:tc>
      </w:tr>
      <w:tr w:rsidR="00FE3254" w14:paraId="71E50A94" w14:textId="77777777" w:rsidTr="00212F65">
        <w:trPr>
          <w:gridBefore w:val="1"/>
          <w:gridAfter w:val="1"/>
          <w:wBefore w:w="142" w:type="dxa"/>
          <w:wAfter w:w="142" w:type="dxa"/>
        </w:trPr>
        <w:tc>
          <w:tcPr>
            <w:tcW w:w="10490" w:type="dxa"/>
            <w:gridSpan w:val="2"/>
          </w:tcPr>
          <w:p w14:paraId="7D70F7F2" w14:textId="01F48E91" w:rsidR="00FE3254" w:rsidRPr="00597EC4" w:rsidRDefault="00597EC4" w:rsidP="00597EC4">
            <w:pPr>
              <w:rPr>
                <w:rFonts w:ascii="Times New Roman" w:eastAsia="Times New Roman" w:hAnsi="Times New Roman" w:cs="Times New Roman"/>
                <w:b/>
              </w:rPr>
            </w:pPr>
            <w:r>
              <w:rPr>
                <w:rFonts w:ascii="Times New Roman" w:eastAsia="Times New Roman" w:hAnsi="Times New Roman" w:cs="Times New Roman"/>
                <w:b/>
              </w:rPr>
              <w:t>1) KULLANILACAK İLAÇLARIN ÖNEMLİ ÖZELLİKLERİ (LOKAL ANESTEZİ)</w:t>
            </w:r>
          </w:p>
        </w:tc>
      </w:tr>
      <w:tr w:rsidR="00FE3254" w14:paraId="28714AC7" w14:textId="77777777" w:rsidTr="00212F65">
        <w:trPr>
          <w:gridBefore w:val="1"/>
          <w:gridAfter w:val="1"/>
          <w:wBefore w:w="142" w:type="dxa"/>
          <w:wAfter w:w="142" w:type="dxa"/>
        </w:trPr>
        <w:tc>
          <w:tcPr>
            <w:tcW w:w="10490" w:type="dxa"/>
            <w:gridSpan w:val="2"/>
          </w:tcPr>
          <w:p w14:paraId="0D788600" w14:textId="77777777" w:rsidR="00597EC4" w:rsidRDefault="00597EC4" w:rsidP="00597EC4">
            <w:pPr>
              <w:rPr>
                <w:rFonts w:ascii="Times New Roman" w:eastAsia="Times New Roman" w:hAnsi="Times New Roman" w:cs="Times New Roman"/>
              </w:rPr>
            </w:pPr>
            <w:r>
              <w:rPr>
                <w:rFonts w:ascii="Times New Roman" w:eastAsia="Times New Roman" w:hAnsi="Times New Roman" w:cs="Times New Roman"/>
              </w:rPr>
              <w:t>İnsan vücudunda his iletimi yapan sinirlerin, belirli bir bölgesinin, anestezik maddelerle (</w:t>
            </w:r>
            <w:proofErr w:type="spellStart"/>
            <w:r>
              <w:rPr>
                <w:rFonts w:ascii="Times New Roman" w:eastAsia="Times New Roman" w:hAnsi="Times New Roman" w:cs="Times New Roman"/>
              </w:rPr>
              <w:t>lidokain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mepivikain</w:t>
            </w:r>
            <w:proofErr w:type="spellEnd"/>
            <w:r>
              <w:rPr>
                <w:rFonts w:ascii="Times New Roman" w:eastAsia="Times New Roman" w:hAnsi="Times New Roman" w:cs="Times New Roman"/>
              </w:rPr>
              <w:t xml:space="preserve"> vb.) geçici süre iletim yapılmasının engellenmesi olarak kısaca tarif edilebilir. </w:t>
            </w:r>
          </w:p>
          <w:p w14:paraId="63B95A35" w14:textId="77777777" w:rsidR="00597EC4" w:rsidRDefault="00597EC4" w:rsidP="00597EC4">
            <w:pPr>
              <w:rPr>
                <w:rFonts w:ascii="Times New Roman" w:eastAsia="Times New Roman" w:hAnsi="Times New Roman" w:cs="Times New Roman"/>
              </w:rPr>
            </w:pPr>
            <w:r>
              <w:rPr>
                <w:rFonts w:ascii="Times New Roman" w:eastAsia="Times New Roman" w:hAnsi="Times New Roman" w:cs="Times New Roman"/>
              </w:rPr>
              <w:t xml:space="preserve">Diş hekimliğinde kullanılan lokal anestezi sonucu oluşan his kaybı süresi, kullanılan anestezik maddeye, anestezinin uygulandığı bölgeye ve kişinin anatomik yapısına göre, 1-4 saat arasında değişiklik gösterir. </w:t>
            </w:r>
          </w:p>
          <w:p w14:paraId="7AD3BFC8" w14:textId="3F11B3F0" w:rsidR="00FE3254" w:rsidRPr="00597EC4" w:rsidRDefault="00597EC4" w:rsidP="00597EC4">
            <w:pPr>
              <w:rPr>
                <w:rFonts w:ascii="Times New Roman" w:eastAsia="Times New Roman" w:hAnsi="Times New Roman" w:cs="Times New Roman"/>
              </w:rPr>
            </w:pPr>
            <w:r>
              <w:rPr>
                <w:rFonts w:ascii="Times New Roman" w:eastAsia="Times New Roman" w:hAnsi="Times New Roman" w:cs="Times New Roman"/>
              </w:rPr>
              <w:t xml:space="preserve">Anestezi sonucu fasiyal paralizi (geçici yüz felci), </w:t>
            </w:r>
            <w:proofErr w:type="spellStart"/>
            <w:r>
              <w:rPr>
                <w:rFonts w:ascii="Times New Roman" w:eastAsia="Times New Roman" w:hAnsi="Times New Roman" w:cs="Times New Roman"/>
              </w:rPr>
              <w:t>amfızem</w:t>
            </w:r>
            <w:proofErr w:type="spellEnd"/>
            <w:r>
              <w:rPr>
                <w:rFonts w:ascii="Times New Roman" w:eastAsia="Times New Roman" w:hAnsi="Times New Roman" w:cs="Times New Roman"/>
              </w:rPr>
              <w:t xml:space="preserve"> (yüzde şişlik), hematom (yüzde kızarma, morarma) </w:t>
            </w:r>
            <w:proofErr w:type="spellStart"/>
            <w:r>
              <w:rPr>
                <w:rFonts w:ascii="Times New Roman" w:eastAsia="Times New Roman" w:hAnsi="Times New Roman" w:cs="Times New Roman"/>
              </w:rPr>
              <w:t>trismus</w:t>
            </w:r>
            <w:proofErr w:type="spellEnd"/>
            <w:r>
              <w:rPr>
                <w:rFonts w:ascii="Times New Roman" w:eastAsia="Times New Roman" w:hAnsi="Times New Roman" w:cs="Times New Roman"/>
              </w:rPr>
              <w:t xml:space="preserve"> (ağzın açılamaması), enjektör iğnesinin kırılması, anestezinin tutmaması, </w:t>
            </w:r>
            <w:proofErr w:type="spellStart"/>
            <w:r>
              <w:rPr>
                <w:rFonts w:ascii="Times New Roman" w:eastAsia="Times New Roman" w:hAnsi="Times New Roman" w:cs="Times New Roman"/>
              </w:rPr>
              <w:t>senkop</w:t>
            </w:r>
            <w:proofErr w:type="spellEnd"/>
            <w:r>
              <w:rPr>
                <w:rFonts w:ascii="Times New Roman" w:eastAsia="Times New Roman" w:hAnsi="Times New Roman" w:cs="Times New Roman"/>
              </w:rPr>
              <w:t xml:space="preserve"> (renk solukluğu, soğuk terleme, nabzın yavaşlaması) gibi komplikasyonlar oluşabilir. Bu durumlar geçici olup endişe edilmesine gerek yoktur. Anestezi sonucunda ayrıca alerjik reaksiyon (anafilaktik şok) oluşabilmektedir. Bu durumda acil müdahale edilmesi gerekmektedir. Bunun için hastanın herhangi bir maddeye karşı alerjisi olup olmadığını (penisilin alerjisi vb.) tedaviye başlamadan önce veya hekim reçete (ilaç) yazacağı zaman söylemesi gerekmektedir.</w:t>
            </w:r>
          </w:p>
        </w:tc>
      </w:tr>
      <w:tr w:rsidR="00FE3254" w14:paraId="66625160" w14:textId="77777777" w:rsidTr="00212F65">
        <w:trPr>
          <w:gridBefore w:val="1"/>
          <w:gridAfter w:val="1"/>
          <w:wBefore w:w="142" w:type="dxa"/>
          <w:wAfter w:w="142" w:type="dxa"/>
        </w:trPr>
        <w:tc>
          <w:tcPr>
            <w:tcW w:w="10490" w:type="dxa"/>
            <w:gridSpan w:val="2"/>
          </w:tcPr>
          <w:p w14:paraId="34CAE28F" w14:textId="473C4896" w:rsidR="00FE3254" w:rsidRPr="00597EC4" w:rsidRDefault="00597EC4" w:rsidP="00597EC4">
            <w:pPr>
              <w:rPr>
                <w:rFonts w:ascii="Times New Roman" w:eastAsia="Times New Roman" w:hAnsi="Times New Roman" w:cs="Times New Roman"/>
                <w:b/>
              </w:rPr>
            </w:pPr>
            <w:r>
              <w:rPr>
                <w:rFonts w:ascii="Times New Roman" w:eastAsia="Times New Roman" w:hAnsi="Times New Roman" w:cs="Times New Roman"/>
                <w:b/>
              </w:rPr>
              <w:t>2) TANI VE İŞLEM</w:t>
            </w:r>
          </w:p>
        </w:tc>
      </w:tr>
      <w:tr w:rsidR="007239EA" w14:paraId="7B430CF4" w14:textId="77777777" w:rsidTr="00212F65">
        <w:trPr>
          <w:gridBefore w:val="1"/>
          <w:gridAfter w:val="1"/>
          <w:wBefore w:w="142" w:type="dxa"/>
          <w:wAfter w:w="142" w:type="dxa"/>
        </w:trPr>
        <w:tc>
          <w:tcPr>
            <w:tcW w:w="10490" w:type="dxa"/>
            <w:gridSpan w:val="2"/>
          </w:tcPr>
          <w:p w14:paraId="626296E0" w14:textId="505D3BF1" w:rsidR="00916215" w:rsidRPr="00322697" w:rsidRDefault="00597EC4" w:rsidP="009C7DF4">
            <w:pPr>
              <w:rPr>
                <w:rFonts w:ascii="Times New Roman" w:hAnsi="Times New Roman" w:cs="Times New Roman"/>
              </w:rPr>
            </w:pPr>
            <w:r w:rsidRPr="00B261C2">
              <w:rPr>
                <w:rFonts w:ascii="Times New Roman" w:eastAsia="Times New Roman" w:hAnsi="Times New Roman" w:cs="Times New Roman"/>
                <w:bCs/>
              </w:rPr>
              <w:t>Yumuşak ya da kemik dokuya kısmen ya da tamamen gömülü dişler (ör. 20 yaş dişi) sık enfekte olup zamanla ciddi sistemik rahatsızlıklara sebep olabileceği gibi lokal olarak komşu diş, yumuşak doku, kemik dokuda patolojilere sebep olabileceği için çekim gerektirebilir. Bu işlem için lokal anestezi altında yumuşak dokuya küçük bir kesi ile küçük bir miktar kemik doku kaldırılarak diş çıkarılır. Bu şekilde çıkmayan dişlerin bölünmesi gerekebilir. Diş çıkarıldıktan sonra enfekte olsa da olmasa da folikülü (büyüme kesesi) uzaklaştırılır. Bölge bol serumla yıkanır, dikiş atılır, tampon konulur. Atılan dikiş bir hafta sonra alınmalıdır. Bu bir haftalık süreçte hastaya birtakım ilaçlar kullandırılır (</w:t>
            </w:r>
            <w:proofErr w:type="spellStart"/>
            <w:r w:rsidRPr="00B261C2">
              <w:rPr>
                <w:rFonts w:ascii="Times New Roman" w:eastAsia="Times New Roman" w:hAnsi="Times New Roman" w:cs="Times New Roman"/>
                <w:bCs/>
              </w:rPr>
              <w:t>antibiyotik+gargara</w:t>
            </w:r>
            <w:proofErr w:type="spellEnd"/>
            <w:r w:rsidRPr="00B261C2">
              <w:rPr>
                <w:rFonts w:ascii="Times New Roman" w:eastAsia="Times New Roman" w:hAnsi="Times New Roman" w:cs="Times New Roman"/>
                <w:bCs/>
              </w:rPr>
              <w:t>=enfeksiyonu kontrol altına almak ve yarayı temiz tutmak için, Analjezik= ağrıyı kontrol altına almak için). Gömülü dişlerin çekimi sonrasında eğer diş altından geçen damar-sinir paketi ile yakından alakalı ise dudaklarda ve /veya dilde geçici ya da kalıcı his kayıpları meydana gelebilir. Bu durumun klasik radyografi yöntemleri ile önceden görülebilmesi ve tahmin edilebilmesi mümkün olmayabilir. Şüphelenilen durumda doktorunuz sizden bilgisayarlı tomografi çekilmesini isteyebilir</w:t>
            </w:r>
            <w:r>
              <w:rPr>
                <w:rFonts w:ascii="Times New Roman" w:eastAsia="Times New Roman" w:hAnsi="Times New Roman" w:cs="Times New Roman"/>
                <w:bCs/>
              </w:rPr>
              <w:t>.</w:t>
            </w:r>
          </w:p>
        </w:tc>
      </w:tr>
      <w:tr w:rsidR="00A51C6A" w14:paraId="7308E3FA" w14:textId="77777777" w:rsidTr="00212F65">
        <w:trPr>
          <w:gridBefore w:val="1"/>
          <w:gridAfter w:val="1"/>
          <w:wBefore w:w="142" w:type="dxa"/>
          <w:wAfter w:w="142" w:type="dxa"/>
        </w:trPr>
        <w:tc>
          <w:tcPr>
            <w:tcW w:w="10490" w:type="dxa"/>
            <w:gridSpan w:val="2"/>
          </w:tcPr>
          <w:p w14:paraId="441EF77A" w14:textId="3C1B1D1F" w:rsidR="00A51C6A" w:rsidRPr="00597EC4" w:rsidRDefault="00597EC4" w:rsidP="00597EC4">
            <w:pPr>
              <w:rPr>
                <w:rFonts w:ascii="Times New Roman" w:eastAsia="Times New Roman" w:hAnsi="Times New Roman" w:cs="Times New Roman"/>
                <w:b/>
              </w:rPr>
            </w:pPr>
            <w:r>
              <w:rPr>
                <w:rFonts w:ascii="Times New Roman" w:eastAsia="Times New Roman" w:hAnsi="Times New Roman" w:cs="Times New Roman"/>
                <w:b/>
              </w:rPr>
              <w:t>3) İŞLEMDEN BEKLENEN FAYDALAR</w:t>
            </w:r>
          </w:p>
        </w:tc>
      </w:tr>
      <w:tr w:rsidR="00A51C6A" w:rsidRPr="004A3700" w14:paraId="2E156607" w14:textId="77777777" w:rsidTr="0052614E">
        <w:trPr>
          <w:gridBefore w:val="1"/>
          <w:gridAfter w:val="1"/>
          <w:wBefore w:w="142" w:type="dxa"/>
          <w:wAfter w:w="142" w:type="dxa"/>
          <w:trHeight w:val="2160"/>
        </w:trPr>
        <w:tc>
          <w:tcPr>
            <w:tcW w:w="10490" w:type="dxa"/>
            <w:gridSpan w:val="2"/>
          </w:tcPr>
          <w:p w14:paraId="1C20B6E6" w14:textId="3F5CA49D" w:rsidR="00A51C6A" w:rsidRPr="00597EC4" w:rsidRDefault="00597EC4" w:rsidP="00597EC4">
            <w:pPr>
              <w:rPr>
                <w:rFonts w:ascii="Times New Roman" w:eastAsia="Times New Roman" w:hAnsi="Times New Roman" w:cs="Times New Roman"/>
                <w:bCs/>
              </w:rPr>
            </w:pPr>
            <w:r w:rsidRPr="00FE0EA4">
              <w:rPr>
                <w:rFonts w:ascii="Times New Roman" w:eastAsia="Times New Roman" w:hAnsi="Times New Roman" w:cs="Times New Roman"/>
                <w:bCs/>
              </w:rPr>
              <w:t xml:space="preserve">Gömülü diş çekimi operasyonu postoperatif dönemde, hastanın operasyon öncesi çekimi yapılacak diş ile ilişkili şikayetlerini ortadan kaldırmaktadır. Gömülü diş çekimi postoperatif dönemde; ağrı, enfeksiyon, kist ve tümör oluşumu, çene kırığı riski, gömülü dişin uyguladığı fizyolojik kuvvet sonucu anterior dişlerdeki çapraşıklık, sebebi bilinmeyen ağrıların eliminasyonu, komşu dişlerde kök </w:t>
            </w:r>
            <w:proofErr w:type="spellStart"/>
            <w:r w:rsidRPr="00FE0EA4">
              <w:rPr>
                <w:rFonts w:ascii="Times New Roman" w:eastAsia="Times New Roman" w:hAnsi="Times New Roman" w:cs="Times New Roman"/>
                <w:bCs/>
              </w:rPr>
              <w:t>rezorbsiyonu</w:t>
            </w:r>
            <w:proofErr w:type="spellEnd"/>
            <w:r w:rsidRPr="00FE0EA4">
              <w:rPr>
                <w:rFonts w:ascii="Times New Roman" w:eastAsia="Times New Roman" w:hAnsi="Times New Roman" w:cs="Times New Roman"/>
                <w:bCs/>
              </w:rPr>
              <w:t xml:space="preserve"> ve komşu dişlerde çürük gelişimi gibi riskleri en aza indirmektedir. İşlem sonrası ilgili bölgede daha sağlıklı dental ve periodontal doku durumu gözlenmektedir.</w:t>
            </w:r>
          </w:p>
        </w:tc>
      </w:tr>
      <w:tr w:rsidR="00A51C6A" w14:paraId="1635623A" w14:textId="77777777" w:rsidTr="00212F65">
        <w:trPr>
          <w:gridBefore w:val="1"/>
          <w:gridAfter w:val="1"/>
          <w:wBefore w:w="142" w:type="dxa"/>
          <w:wAfter w:w="142" w:type="dxa"/>
          <w:trHeight w:val="70"/>
        </w:trPr>
        <w:tc>
          <w:tcPr>
            <w:tcW w:w="10490" w:type="dxa"/>
            <w:gridSpan w:val="2"/>
          </w:tcPr>
          <w:p w14:paraId="49C7EF55" w14:textId="72EEF515" w:rsidR="0052614E" w:rsidRPr="0052614E" w:rsidRDefault="00212F65" w:rsidP="00A51C6A">
            <w:pPr>
              <w:jc w:val="both"/>
              <w:rPr>
                <w:rFonts w:ascii="Times New Roman" w:hAnsi="Times New Roman" w:cs="Times New Roman"/>
                <w:b/>
                <w:bCs/>
              </w:rPr>
            </w:pPr>
            <w:r>
              <w:rPr>
                <w:rFonts w:ascii="Times New Roman" w:hAnsi="Times New Roman" w:cs="Times New Roman"/>
                <w:b/>
                <w:bCs/>
              </w:rPr>
              <w:t xml:space="preserve">          </w:t>
            </w:r>
            <w:r w:rsidR="00A51C6A" w:rsidRPr="004A3700">
              <w:rPr>
                <w:rFonts w:ascii="Times New Roman" w:hAnsi="Times New Roman" w:cs="Times New Roman"/>
                <w:b/>
                <w:bCs/>
              </w:rPr>
              <w:t>Hasta İmza                                                                                                                  Hekim İmza</w:t>
            </w:r>
          </w:p>
        </w:tc>
      </w:tr>
      <w:tr w:rsidR="009D2038" w14:paraId="25462A54" w14:textId="77777777" w:rsidTr="00212F65">
        <w:trPr>
          <w:trHeight w:val="193"/>
        </w:trPr>
        <w:tc>
          <w:tcPr>
            <w:tcW w:w="10774" w:type="dxa"/>
            <w:gridSpan w:val="4"/>
          </w:tcPr>
          <w:p w14:paraId="41C7B3B6" w14:textId="4B434072" w:rsidR="009D2038" w:rsidRPr="00597EC4" w:rsidRDefault="00597EC4" w:rsidP="00597EC4">
            <w:pPr>
              <w:rPr>
                <w:rFonts w:ascii="Times New Roman" w:eastAsia="Times New Roman" w:hAnsi="Times New Roman" w:cs="Times New Roman"/>
                <w:b/>
              </w:rPr>
            </w:pPr>
            <w:r>
              <w:rPr>
                <w:rFonts w:ascii="Times New Roman" w:eastAsia="Times New Roman" w:hAnsi="Times New Roman" w:cs="Times New Roman"/>
                <w:b/>
              </w:rPr>
              <w:lastRenderedPageBreak/>
              <w:t>4) İŞLEMİN OLASİ RİSK VE KOMPLİKASYONLARI</w:t>
            </w:r>
          </w:p>
        </w:tc>
      </w:tr>
      <w:tr w:rsidR="009D2038" w14:paraId="20D7A152" w14:textId="77777777" w:rsidTr="00212F65">
        <w:trPr>
          <w:trHeight w:val="953"/>
        </w:trPr>
        <w:tc>
          <w:tcPr>
            <w:tcW w:w="10774" w:type="dxa"/>
            <w:gridSpan w:val="4"/>
          </w:tcPr>
          <w:p w14:paraId="102B7CC7" w14:textId="77777777" w:rsidR="00597EC4" w:rsidRDefault="00597EC4" w:rsidP="00597EC4">
            <w:pPr>
              <w:jc w:val="both"/>
              <w:rPr>
                <w:rFonts w:ascii="Times New Roman" w:hAnsi="Times New Roman" w:cs="Times New Roman"/>
              </w:rPr>
            </w:pPr>
            <w:r w:rsidRPr="00322697">
              <w:rPr>
                <w:rFonts w:ascii="Times New Roman" w:hAnsi="Times New Roman" w:cs="Times New Roman"/>
              </w:rPr>
              <w:t xml:space="preserve">Gömülü diş çekimi sonrası en sık karşılaşılan durum postoperatif ağrı, şişlik ve </w:t>
            </w:r>
            <w:proofErr w:type="spellStart"/>
            <w:r w:rsidRPr="00322697">
              <w:rPr>
                <w:rFonts w:ascii="Times New Roman" w:hAnsi="Times New Roman" w:cs="Times New Roman"/>
              </w:rPr>
              <w:t>trismustur</w:t>
            </w:r>
            <w:proofErr w:type="spellEnd"/>
            <w:r w:rsidRPr="00322697">
              <w:rPr>
                <w:rFonts w:ascii="Times New Roman" w:hAnsi="Times New Roman" w:cs="Times New Roman"/>
              </w:rPr>
              <w:t xml:space="preserve">. Ağrı yönetimi genellikle postoperatif dönemde reçete edilen </w:t>
            </w:r>
            <w:proofErr w:type="spellStart"/>
            <w:r w:rsidRPr="00322697">
              <w:rPr>
                <w:rFonts w:ascii="Times New Roman" w:hAnsi="Times New Roman" w:cs="Times New Roman"/>
              </w:rPr>
              <w:t>non-steroidal</w:t>
            </w:r>
            <w:proofErr w:type="spellEnd"/>
            <w:r w:rsidRPr="00322697">
              <w:rPr>
                <w:rFonts w:ascii="Times New Roman" w:hAnsi="Times New Roman" w:cs="Times New Roman"/>
              </w:rPr>
              <w:t xml:space="preserve"> </w:t>
            </w:r>
            <w:proofErr w:type="spellStart"/>
            <w:r w:rsidRPr="00322697">
              <w:rPr>
                <w:rFonts w:ascii="Times New Roman" w:hAnsi="Times New Roman" w:cs="Times New Roman"/>
              </w:rPr>
              <w:t>antienflamatuar</w:t>
            </w:r>
            <w:proofErr w:type="spellEnd"/>
            <w:r w:rsidRPr="00322697">
              <w:rPr>
                <w:rFonts w:ascii="Times New Roman" w:hAnsi="Times New Roman" w:cs="Times New Roman"/>
              </w:rPr>
              <w:t xml:space="preserve"> ajanlar ile kontrol altına alınabilmektedir. Meydan</w:t>
            </w:r>
            <w:r>
              <w:rPr>
                <w:rFonts w:ascii="Times New Roman" w:hAnsi="Times New Roman" w:cs="Times New Roman"/>
              </w:rPr>
              <w:t xml:space="preserve">a </w:t>
            </w:r>
            <w:r w:rsidRPr="00322697">
              <w:rPr>
                <w:rFonts w:ascii="Times New Roman" w:hAnsi="Times New Roman" w:cs="Times New Roman"/>
              </w:rPr>
              <w:t>gelen şişlik vücudun doğal bir fizyolojik tepkisi olarak görülmekte ve şişlik genellikle postoperatif 2. gün maksimum seviyede gözlenmekte, devam eden süreçte azalarak ortadan kalkmaktadır.</w:t>
            </w:r>
          </w:p>
          <w:p w14:paraId="6F5EA64C" w14:textId="77777777" w:rsidR="00597EC4" w:rsidRDefault="00597EC4" w:rsidP="00597EC4">
            <w:pPr>
              <w:jc w:val="both"/>
              <w:rPr>
                <w:rFonts w:ascii="Times New Roman" w:hAnsi="Times New Roman" w:cs="Times New Roman"/>
              </w:rPr>
            </w:pPr>
            <w:r w:rsidRPr="00572215">
              <w:rPr>
                <w:rFonts w:ascii="Times New Roman" w:hAnsi="Times New Roman" w:cs="Times New Roman"/>
              </w:rPr>
              <w:t xml:space="preserve">Şişlik ve lokal cerrahi travmaya bağlı gözlenen </w:t>
            </w:r>
            <w:proofErr w:type="spellStart"/>
            <w:r w:rsidRPr="00572215">
              <w:rPr>
                <w:rFonts w:ascii="Times New Roman" w:hAnsi="Times New Roman" w:cs="Times New Roman"/>
              </w:rPr>
              <w:t>trismus</w:t>
            </w:r>
            <w:proofErr w:type="spellEnd"/>
            <w:r w:rsidRPr="00572215">
              <w:rPr>
                <w:rFonts w:ascii="Times New Roman" w:hAnsi="Times New Roman" w:cs="Times New Roman"/>
              </w:rPr>
              <w:t xml:space="preserve"> benzer şekilde postoperatif bir hafta içerisinde kendiliğinden sonlanmaktadır. Oral hijyenin yetersiz olduğu hastalarda postoperatif dönemde </w:t>
            </w:r>
            <w:proofErr w:type="spellStart"/>
            <w:r w:rsidRPr="00572215">
              <w:rPr>
                <w:rFonts w:ascii="Times New Roman" w:hAnsi="Times New Roman" w:cs="Times New Roman"/>
              </w:rPr>
              <w:t>alveolit</w:t>
            </w:r>
            <w:proofErr w:type="spellEnd"/>
            <w:r w:rsidRPr="00572215">
              <w:rPr>
                <w:rFonts w:ascii="Times New Roman" w:hAnsi="Times New Roman" w:cs="Times New Roman"/>
              </w:rPr>
              <w:t xml:space="preserve"> (çekim soketini enfeksiyonu) geliştiği gözlenebilmektedir. Bu durum hastanın sigara kullanımı ve yetersiz postoperatif bakımı ile doğrudan ilişkilidir. Sigara kullanımı ve yetersiz postoperatif bakım ile doğrudan ilişkilidir. Antiseptik ağız gargarası kullanımı, yeterli oral hijyen ve eğer var ise sigara kullanımına bir hafta ara verilmesi, bu komplikasyonun gelişmesini önlemektedir. Önemli bir husus olarak çekimi gereken gömülü dişin, </w:t>
            </w:r>
            <w:proofErr w:type="spellStart"/>
            <w:r w:rsidRPr="00572215">
              <w:rPr>
                <w:rFonts w:ascii="Times New Roman" w:hAnsi="Times New Roman" w:cs="Times New Roman"/>
              </w:rPr>
              <w:t>mandibular</w:t>
            </w:r>
            <w:proofErr w:type="spellEnd"/>
            <w:r w:rsidRPr="00572215">
              <w:rPr>
                <w:rFonts w:ascii="Times New Roman" w:hAnsi="Times New Roman" w:cs="Times New Roman"/>
              </w:rPr>
              <w:t xml:space="preserve"> dişler ve alt dudak kenarını </w:t>
            </w:r>
            <w:proofErr w:type="spellStart"/>
            <w:r w:rsidRPr="00572215">
              <w:rPr>
                <w:rFonts w:ascii="Times New Roman" w:hAnsi="Times New Roman" w:cs="Times New Roman"/>
              </w:rPr>
              <w:t>innerve</w:t>
            </w:r>
            <w:proofErr w:type="spellEnd"/>
            <w:r w:rsidRPr="00572215">
              <w:rPr>
                <w:rFonts w:ascii="Times New Roman" w:hAnsi="Times New Roman" w:cs="Times New Roman"/>
              </w:rPr>
              <w:t xml:space="preserve"> eden ve duyusunu alan </w:t>
            </w:r>
            <w:proofErr w:type="spellStart"/>
            <w:r w:rsidRPr="00572215">
              <w:rPr>
                <w:rFonts w:ascii="Times New Roman" w:hAnsi="Times New Roman" w:cs="Times New Roman"/>
              </w:rPr>
              <w:t>inferior</w:t>
            </w:r>
            <w:proofErr w:type="spellEnd"/>
            <w:r w:rsidRPr="00572215">
              <w:rPr>
                <w:rFonts w:ascii="Times New Roman" w:hAnsi="Times New Roman" w:cs="Times New Roman"/>
              </w:rPr>
              <w:t xml:space="preserve"> alveolar sinir ile komşuluğu ve fiziksel bir teması söz konusu ise, çekim sonrası dönemde </w:t>
            </w:r>
            <w:proofErr w:type="spellStart"/>
            <w:r w:rsidRPr="00572215">
              <w:rPr>
                <w:rFonts w:ascii="Times New Roman" w:hAnsi="Times New Roman" w:cs="Times New Roman"/>
              </w:rPr>
              <w:t>parestezi</w:t>
            </w:r>
            <w:proofErr w:type="spellEnd"/>
            <w:r w:rsidRPr="00572215">
              <w:rPr>
                <w:rFonts w:ascii="Times New Roman" w:hAnsi="Times New Roman" w:cs="Times New Roman"/>
              </w:rPr>
              <w:t xml:space="preserve"> (uyuşukluk) gözlenme ihtimal mevcuttur. Bu ihtimal gömülü dişin pozisyonu, sinirin </w:t>
            </w:r>
            <w:proofErr w:type="spellStart"/>
            <w:r w:rsidRPr="00572215">
              <w:rPr>
                <w:rFonts w:ascii="Times New Roman" w:hAnsi="Times New Roman" w:cs="Times New Roman"/>
              </w:rPr>
              <w:t>mandibular</w:t>
            </w:r>
            <w:proofErr w:type="spellEnd"/>
            <w:r w:rsidRPr="00572215">
              <w:rPr>
                <w:rFonts w:ascii="Times New Roman" w:hAnsi="Times New Roman" w:cs="Times New Roman"/>
              </w:rPr>
              <w:t xml:space="preserve"> kanal içerisindeki seyri, hastanın yaşı ve hastanın fizyolojik yanıtı ile yakından ilişkilidir. Düşük bir ihtimalle meydana gelebilecek bu </w:t>
            </w:r>
            <w:proofErr w:type="spellStart"/>
            <w:r w:rsidRPr="00572215">
              <w:rPr>
                <w:rFonts w:ascii="Times New Roman" w:hAnsi="Times New Roman" w:cs="Times New Roman"/>
              </w:rPr>
              <w:t>parestezi</w:t>
            </w:r>
            <w:proofErr w:type="spellEnd"/>
            <w:r w:rsidRPr="00572215">
              <w:rPr>
                <w:rFonts w:ascii="Times New Roman" w:hAnsi="Times New Roman" w:cs="Times New Roman"/>
              </w:rPr>
              <w:t xml:space="preserve">, genellikle birkaç hafta içerisinde kendiliğinden ortadan kalkmaktadır. Daha seyrek durumlarda bu </w:t>
            </w:r>
            <w:proofErr w:type="spellStart"/>
            <w:r w:rsidRPr="00572215">
              <w:rPr>
                <w:rFonts w:ascii="Times New Roman" w:hAnsi="Times New Roman" w:cs="Times New Roman"/>
              </w:rPr>
              <w:t>parestezinin</w:t>
            </w:r>
            <w:proofErr w:type="spellEnd"/>
            <w:r w:rsidRPr="00572215">
              <w:rPr>
                <w:rFonts w:ascii="Times New Roman" w:hAnsi="Times New Roman" w:cs="Times New Roman"/>
              </w:rPr>
              <w:t xml:space="preserve"> daha uzun süre gözlendiği ve çok nadir durumlarda ise kalıcı bir </w:t>
            </w:r>
            <w:proofErr w:type="spellStart"/>
            <w:r w:rsidRPr="00572215">
              <w:rPr>
                <w:rFonts w:ascii="Times New Roman" w:hAnsi="Times New Roman" w:cs="Times New Roman"/>
              </w:rPr>
              <w:t>parestezi</w:t>
            </w:r>
            <w:proofErr w:type="spellEnd"/>
            <w:r w:rsidRPr="00572215">
              <w:rPr>
                <w:rFonts w:ascii="Times New Roman" w:hAnsi="Times New Roman" w:cs="Times New Roman"/>
              </w:rPr>
              <w:t xml:space="preserve"> durumunun oluştuğu bilinmektedir. Genel olarak sık karşılaşılan durumlar aşağıdaki gibidir;</w:t>
            </w:r>
          </w:p>
          <w:p w14:paraId="1D1EA0CE" w14:textId="77777777" w:rsidR="00597EC4" w:rsidRDefault="00597EC4" w:rsidP="00597EC4">
            <w:pPr>
              <w:jc w:val="both"/>
              <w:rPr>
                <w:rFonts w:ascii="Times New Roman" w:hAnsi="Times New Roman" w:cs="Times New Roman"/>
              </w:rPr>
            </w:pPr>
            <w:r w:rsidRPr="00C62ED3">
              <w:rPr>
                <w:rFonts w:ascii="Times New Roman" w:hAnsi="Times New Roman" w:cs="Times New Roman"/>
              </w:rPr>
              <w:t>• Çekim sahasında şişme, kızarma, ağrı, acı, ağız köşelerinde gerilmeye bağlı kızarıklık ve çatlama olabilir.</w:t>
            </w:r>
          </w:p>
          <w:p w14:paraId="3B0BC798" w14:textId="77777777" w:rsidR="00597EC4" w:rsidRDefault="00597EC4" w:rsidP="00597EC4">
            <w:pPr>
              <w:jc w:val="both"/>
              <w:rPr>
                <w:rFonts w:ascii="Times New Roman" w:hAnsi="Times New Roman" w:cs="Times New Roman"/>
              </w:rPr>
            </w:pPr>
            <w:r w:rsidRPr="00A01A33">
              <w:rPr>
                <w:rFonts w:ascii="Times New Roman" w:hAnsi="Times New Roman" w:cs="Times New Roman"/>
              </w:rPr>
              <w:t xml:space="preserve">• Çekim sonrasında bölgenin yerel bir enfeksiyonu olan ve </w:t>
            </w:r>
            <w:proofErr w:type="spellStart"/>
            <w:r w:rsidRPr="00A01A33">
              <w:rPr>
                <w:rFonts w:ascii="Times New Roman" w:hAnsi="Times New Roman" w:cs="Times New Roman"/>
              </w:rPr>
              <w:t>alveolit</w:t>
            </w:r>
            <w:proofErr w:type="spellEnd"/>
            <w:r w:rsidRPr="00A01A33">
              <w:rPr>
                <w:rFonts w:ascii="Times New Roman" w:hAnsi="Times New Roman" w:cs="Times New Roman"/>
              </w:rPr>
              <w:t xml:space="preserve"> denilen bir durum gerçekleşebilir ve birkaç gün süren ağrılara sebebiyet verebilir. Bu durumda hekiminiz gereken pansumanlarla olaya müdahale edecektir</w:t>
            </w:r>
            <w:r>
              <w:rPr>
                <w:rFonts w:ascii="Times New Roman" w:hAnsi="Times New Roman" w:cs="Times New Roman"/>
              </w:rPr>
              <w:t>.</w:t>
            </w:r>
          </w:p>
          <w:p w14:paraId="4DF4D401" w14:textId="77777777" w:rsidR="00597EC4" w:rsidRDefault="00597EC4" w:rsidP="00597EC4">
            <w:pPr>
              <w:jc w:val="both"/>
              <w:rPr>
                <w:rFonts w:ascii="Times New Roman" w:hAnsi="Times New Roman" w:cs="Times New Roman"/>
              </w:rPr>
            </w:pPr>
            <w:r w:rsidRPr="00322697">
              <w:rPr>
                <w:rFonts w:ascii="Times New Roman" w:hAnsi="Times New Roman" w:cs="Times New Roman"/>
              </w:rPr>
              <w:t>• Enfeksiyon geliş</w:t>
            </w:r>
            <w:r>
              <w:rPr>
                <w:rFonts w:ascii="Times New Roman" w:hAnsi="Times New Roman" w:cs="Times New Roman"/>
              </w:rPr>
              <w:t>ebilir</w:t>
            </w:r>
            <w:r w:rsidRPr="00322697">
              <w:rPr>
                <w:rFonts w:ascii="Times New Roman" w:hAnsi="Times New Roman" w:cs="Times New Roman"/>
              </w:rPr>
              <w:t xml:space="preserve"> ve yara</w:t>
            </w:r>
            <w:r>
              <w:rPr>
                <w:rFonts w:ascii="Times New Roman" w:hAnsi="Times New Roman" w:cs="Times New Roman"/>
              </w:rPr>
              <w:t xml:space="preserve"> geç iyileşebilir.</w:t>
            </w:r>
          </w:p>
          <w:p w14:paraId="447616A2" w14:textId="77777777" w:rsidR="00597EC4" w:rsidRDefault="00597EC4" w:rsidP="00597EC4">
            <w:pPr>
              <w:jc w:val="both"/>
              <w:rPr>
                <w:rFonts w:ascii="Times New Roman" w:hAnsi="Times New Roman" w:cs="Times New Roman"/>
              </w:rPr>
            </w:pPr>
            <w:r w:rsidRPr="00A77A80">
              <w:rPr>
                <w:rFonts w:ascii="Times New Roman" w:hAnsi="Times New Roman" w:cs="Times New Roman"/>
              </w:rPr>
              <w:t>• Çekilen dişin yanındaki dişlerdeki dolgu veya protezler zarar görebilir veya kullanılmaz hale gelebilir.</w:t>
            </w:r>
          </w:p>
          <w:p w14:paraId="014F30C1" w14:textId="77777777" w:rsidR="00597EC4" w:rsidRDefault="00597EC4" w:rsidP="00597EC4">
            <w:pPr>
              <w:jc w:val="both"/>
              <w:rPr>
                <w:rFonts w:ascii="Times New Roman" w:hAnsi="Times New Roman" w:cs="Times New Roman"/>
              </w:rPr>
            </w:pPr>
            <w:r w:rsidRPr="001A348D">
              <w:rPr>
                <w:rFonts w:ascii="Times New Roman" w:hAnsi="Times New Roman" w:cs="Times New Roman"/>
              </w:rPr>
              <w:t xml:space="preserve">• </w:t>
            </w:r>
            <w:proofErr w:type="spellStart"/>
            <w:r w:rsidRPr="001A348D">
              <w:rPr>
                <w:rFonts w:ascii="Times New Roman" w:hAnsi="Times New Roman" w:cs="Times New Roman"/>
              </w:rPr>
              <w:t>Trismus</w:t>
            </w:r>
            <w:proofErr w:type="spellEnd"/>
            <w:r w:rsidRPr="001A348D">
              <w:rPr>
                <w:rFonts w:ascii="Times New Roman" w:hAnsi="Times New Roman" w:cs="Times New Roman"/>
              </w:rPr>
              <w:t>: İltihap veya şişmeye bağlı olarak ağız açmada kısıtlılıktır.</w:t>
            </w:r>
          </w:p>
          <w:p w14:paraId="560DFECE" w14:textId="77777777" w:rsidR="00597EC4" w:rsidRDefault="00597EC4" w:rsidP="00597EC4">
            <w:pPr>
              <w:jc w:val="both"/>
              <w:rPr>
                <w:rFonts w:ascii="Times New Roman" w:hAnsi="Times New Roman" w:cs="Times New Roman"/>
              </w:rPr>
            </w:pPr>
            <w:r w:rsidRPr="00B86F37">
              <w:rPr>
                <w:rFonts w:ascii="Times New Roman" w:hAnsi="Times New Roman" w:cs="Times New Roman"/>
              </w:rPr>
              <w:t>• Kanama: Şiddetli kanama sık değildir. Fakat sızıntı şeklinde kanama birkaç saat, nadiren bir gün devam edebilir.</w:t>
            </w:r>
          </w:p>
          <w:p w14:paraId="71F5027F" w14:textId="77777777" w:rsidR="00597EC4" w:rsidRDefault="00597EC4" w:rsidP="00597EC4">
            <w:pPr>
              <w:jc w:val="both"/>
              <w:rPr>
                <w:rFonts w:ascii="Times New Roman" w:hAnsi="Times New Roman" w:cs="Times New Roman"/>
              </w:rPr>
            </w:pPr>
            <w:r w:rsidRPr="00F37993">
              <w:rPr>
                <w:rFonts w:ascii="Times New Roman" w:hAnsi="Times New Roman" w:cs="Times New Roman"/>
              </w:rPr>
              <w:t>• Kök parçalarının tam çıkarılmaması: Sinüsler veya sinirler gibi önemli oluşumlara zarar vermemek için bazen küçük kök parçaları bırakılabilir</w:t>
            </w:r>
            <w:r>
              <w:rPr>
                <w:rFonts w:ascii="Times New Roman" w:hAnsi="Times New Roman" w:cs="Times New Roman"/>
              </w:rPr>
              <w:t>.</w:t>
            </w:r>
          </w:p>
          <w:p w14:paraId="5F6DA963" w14:textId="77777777" w:rsidR="00597EC4" w:rsidRDefault="00597EC4" w:rsidP="00597EC4">
            <w:pPr>
              <w:jc w:val="both"/>
              <w:rPr>
                <w:rFonts w:ascii="Times New Roman" w:hAnsi="Times New Roman" w:cs="Times New Roman"/>
              </w:rPr>
            </w:pPr>
            <w:r w:rsidRPr="00B02116">
              <w:rPr>
                <w:rFonts w:ascii="Times New Roman" w:hAnsi="Times New Roman" w:cs="Times New Roman"/>
              </w:rPr>
              <w:t>• Sinüs ilişkisi: Üst çene arka dişlerin kökleri sinüslere çok yakındır ve bazı durumlarda kök parçaları sinüse kaçabilir veya sinüsler ile ağız arasında bir açıklık oluşabilir. Bu durumlarla özel ilgilenilmesi gerekir.</w:t>
            </w:r>
          </w:p>
          <w:p w14:paraId="0D08207F" w14:textId="77777777" w:rsidR="00597EC4" w:rsidRDefault="00597EC4" w:rsidP="00597EC4">
            <w:pPr>
              <w:jc w:val="both"/>
              <w:rPr>
                <w:rFonts w:ascii="Times New Roman" w:hAnsi="Times New Roman" w:cs="Times New Roman"/>
              </w:rPr>
            </w:pPr>
            <w:r w:rsidRPr="00E4690D">
              <w:rPr>
                <w:rFonts w:ascii="Times New Roman" w:hAnsi="Times New Roman" w:cs="Times New Roman"/>
              </w:rPr>
              <w:t>• Çene kırıkları veya çene ekleminin çıkması: Çok nadir olmakla birlikte zor çekimlerde ve derin gömülü diş çekimlerinde oluşması mümkündür</w:t>
            </w:r>
            <w:r>
              <w:rPr>
                <w:rFonts w:ascii="Times New Roman" w:hAnsi="Times New Roman" w:cs="Times New Roman"/>
              </w:rPr>
              <w:t>.</w:t>
            </w:r>
          </w:p>
          <w:p w14:paraId="0BD36056" w14:textId="77777777" w:rsidR="00597EC4" w:rsidRDefault="00597EC4" w:rsidP="00597EC4">
            <w:pPr>
              <w:jc w:val="both"/>
              <w:rPr>
                <w:rFonts w:ascii="Times New Roman" w:hAnsi="Times New Roman" w:cs="Times New Roman"/>
              </w:rPr>
            </w:pPr>
            <w:r w:rsidRPr="00133C0B">
              <w:rPr>
                <w:rFonts w:ascii="Times New Roman" w:hAnsi="Times New Roman" w:cs="Times New Roman"/>
              </w:rPr>
              <w:t xml:space="preserve">• </w:t>
            </w:r>
            <w:proofErr w:type="spellStart"/>
            <w:r w:rsidRPr="00133C0B">
              <w:rPr>
                <w:rFonts w:ascii="Times New Roman" w:hAnsi="Times New Roman" w:cs="Times New Roman"/>
              </w:rPr>
              <w:t>Lingual</w:t>
            </w:r>
            <w:proofErr w:type="spellEnd"/>
            <w:r w:rsidRPr="00133C0B">
              <w:rPr>
                <w:rFonts w:ascii="Times New Roman" w:hAnsi="Times New Roman" w:cs="Times New Roman"/>
              </w:rPr>
              <w:t xml:space="preserve"> sinir hasarı: Dilde tat ve his duyusunu alan sinirin hasarı sonucu </w:t>
            </w:r>
            <w:proofErr w:type="spellStart"/>
            <w:r w:rsidRPr="00133C0B">
              <w:rPr>
                <w:rFonts w:ascii="Times New Roman" w:hAnsi="Times New Roman" w:cs="Times New Roman"/>
              </w:rPr>
              <w:t>parestezi</w:t>
            </w:r>
            <w:proofErr w:type="spellEnd"/>
            <w:r w:rsidRPr="00133C0B">
              <w:rPr>
                <w:rFonts w:ascii="Times New Roman" w:hAnsi="Times New Roman" w:cs="Times New Roman"/>
              </w:rPr>
              <w:t xml:space="preserve"> gözlenmesidir. (</w:t>
            </w:r>
            <w:proofErr w:type="gramStart"/>
            <w:r w:rsidRPr="00133C0B">
              <w:rPr>
                <w:rFonts w:ascii="Times New Roman" w:hAnsi="Times New Roman" w:cs="Times New Roman"/>
              </w:rPr>
              <w:t>çok</w:t>
            </w:r>
            <w:proofErr w:type="gramEnd"/>
            <w:r w:rsidRPr="00133C0B">
              <w:rPr>
                <w:rFonts w:ascii="Times New Roman" w:hAnsi="Times New Roman" w:cs="Times New Roman"/>
              </w:rPr>
              <w:t xml:space="preserve"> nadir görülür).</w:t>
            </w:r>
          </w:p>
          <w:p w14:paraId="47237F8F" w14:textId="77777777" w:rsidR="00597EC4" w:rsidRDefault="00597EC4" w:rsidP="00597EC4">
            <w:pPr>
              <w:jc w:val="both"/>
              <w:rPr>
                <w:rFonts w:ascii="Times New Roman" w:hAnsi="Times New Roman" w:cs="Times New Roman"/>
              </w:rPr>
            </w:pPr>
            <w:r w:rsidRPr="006D7678">
              <w:rPr>
                <w:rFonts w:ascii="Times New Roman" w:hAnsi="Times New Roman" w:cs="Times New Roman"/>
              </w:rPr>
              <w:t>• Çekilen dişin veya dişin bir kısmının mideye kaçabilir (çok nadir olmakla birlikte).</w:t>
            </w:r>
          </w:p>
          <w:p w14:paraId="37E17342" w14:textId="77777777" w:rsidR="00597EC4" w:rsidRDefault="00597EC4" w:rsidP="00597EC4">
            <w:pPr>
              <w:jc w:val="both"/>
              <w:rPr>
                <w:rFonts w:ascii="Times New Roman" w:hAnsi="Times New Roman" w:cs="Times New Roman"/>
              </w:rPr>
            </w:pPr>
            <w:r w:rsidRPr="008337E8">
              <w:rPr>
                <w:rFonts w:ascii="Times New Roman" w:hAnsi="Times New Roman" w:cs="Times New Roman"/>
              </w:rPr>
              <w:t xml:space="preserve">• Çekilen dişin veya bir kısmının </w:t>
            </w:r>
            <w:proofErr w:type="spellStart"/>
            <w:r w:rsidRPr="008337E8">
              <w:rPr>
                <w:rFonts w:ascii="Times New Roman" w:hAnsi="Times New Roman" w:cs="Times New Roman"/>
              </w:rPr>
              <w:t>trakea</w:t>
            </w:r>
            <w:proofErr w:type="spellEnd"/>
            <w:r w:rsidRPr="008337E8">
              <w:rPr>
                <w:rFonts w:ascii="Times New Roman" w:hAnsi="Times New Roman" w:cs="Times New Roman"/>
              </w:rPr>
              <w:t xml:space="preserve"> (nefes borusu) veya akciğerlere kaçabilir (çok nadir olmakla birlikte).</w:t>
            </w:r>
          </w:p>
          <w:p w14:paraId="5F0F6A70" w14:textId="77777777" w:rsidR="00597EC4" w:rsidRPr="00C62ED3" w:rsidRDefault="00597EC4" w:rsidP="00597EC4">
            <w:pPr>
              <w:jc w:val="both"/>
              <w:rPr>
                <w:rFonts w:ascii="Times New Roman" w:hAnsi="Times New Roman" w:cs="Times New Roman"/>
              </w:rPr>
            </w:pPr>
            <w:r w:rsidRPr="008337E8">
              <w:rPr>
                <w:rFonts w:ascii="Times New Roman" w:hAnsi="Times New Roman" w:cs="Times New Roman"/>
              </w:rPr>
              <w:t>•</w:t>
            </w:r>
            <w:r>
              <w:rPr>
                <w:rFonts w:ascii="Times New Roman" w:hAnsi="Times New Roman" w:cs="Times New Roman"/>
              </w:rPr>
              <w:t xml:space="preserve"> </w:t>
            </w:r>
            <w:r w:rsidRPr="00F76F63">
              <w:rPr>
                <w:rFonts w:ascii="Times New Roman" w:eastAsia="Times New Roman" w:hAnsi="Times New Roman" w:cs="Times New Roman"/>
              </w:rPr>
              <w:t>Çekilen dişin yanındaki dişlerdeki dolgu veya protezlerin zarar görmesi veya kullanılamaz hale gel</w:t>
            </w:r>
            <w:r>
              <w:rPr>
                <w:rFonts w:ascii="Times New Roman" w:eastAsia="Times New Roman" w:hAnsi="Times New Roman" w:cs="Times New Roman"/>
              </w:rPr>
              <w:t>ebilir.</w:t>
            </w:r>
          </w:p>
          <w:p w14:paraId="0FD2B0DC" w14:textId="55C8B744" w:rsidR="009D2038" w:rsidRDefault="009D2038" w:rsidP="009D2038">
            <w:pPr>
              <w:rPr>
                <w:rFonts w:ascii="Times New Roman" w:hAnsi="Times New Roman" w:cs="Times New Roman"/>
              </w:rPr>
            </w:pPr>
          </w:p>
        </w:tc>
      </w:tr>
      <w:tr w:rsidR="009D2038" w14:paraId="43AC8B52" w14:textId="77777777" w:rsidTr="00212F65">
        <w:trPr>
          <w:trHeight w:val="181"/>
        </w:trPr>
        <w:tc>
          <w:tcPr>
            <w:tcW w:w="10774" w:type="dxa"/>
            <w:gridSpan w:val="4"/>
          </w:tcPr>
          <w:p w14:paraId="0B547F83" w14:textId="0551642A" w:rsidR="009D2038" w:rsidRPr="00597EC4" w:rsidRDefault="00597EC4" w:rsidP="00597EC4">
            <w:pPr>
              <w:rPr>
                <w:rFonts w:ascii="Times New Roman" w:eastAsia="Times New Roman" w:hAnsi="Times New Roman" w:cs="Times New Roman"/>
                <w:b/>
              </w:rPr>
            </w:pPr>
            <w:r>
              <w:rPr>
                <w:rFonts w:ascii="Times New Roman" w:eastAsia="Times New Roman" w:hAnsi="Times New Roman" w:cs="Times New Roman"/>
                <w:b/>
              </w:rPr>
              <w:t>5) GEREKEBİLECEK EK CERRAHİ İŞLEMLER</w:t>
            </w:r>
          </w:p>
        </w:tc>
      </w:tr>
      <w:tr w:rsidR="004556AB" w14:paraId="2E170E21" w14:textId="77777777" w:rsidTr="0052614E">
        <w:trPr>
          <w:trHeight w:val="2676"/>
        </w:trPr>
        <w:tc>
          <w:tcPr>
            <w:tcW w:w="10774" w:type="dxa"/>
            <w:gridSpan w:val="4"/>
          </w:tcPr>
          <w:p w14:paraId="344E77F7" w14:textId="77777777" w:rsidR="004556AB" w:rsidRDefault="00597EC4" w:rsidP="00597EC4">
            <w:pPr>
              <w:rPr>
                <w:rFonts w:ascii="Times New Roman" w:eastAsia="Times New Roman" w:hAnsi="Times New Roman" w:cs="Times New Roman"/>
              </w:rPr>
            </w:pPr>
            <w:r>
              <w:rPr>
                <w:rFonts w:ascii="Times New Roman" w:eastAsia="Times New Roman" w:hAnsi="Times New Roman" w:cs="Times New Roman"/>
              </w:rPr>
              <w:t>Komplikasyon (olumsuz durum) gelişmesi durumunda ek tedavi ve cerrahi operasyonlar gerekli olabilir. Tıp ve cerrahide kesinlik yoktur. İyi sonuçlar beklense de elde edilebilecek sonuçlar hakkında hiçbir garanti veya teminat verilemez.</w:t>
            </w:r>
          </w:p>
          <w:p w14:paraId="286DEE47" w14:textId="77777777" w:rsidR="00597EC4" w:rsidRDefault="00597EC4" w:rsidP="00597EC4">
            <w:pPr>
              <w:rPr>
                <w:rFonts w:ascii="Times New Roman" w:eastAsia="Times New Roman" w:hAnsi="Times New Roman" w:cs="Times New Roman"/>
              </w:rPr>
            </w:pPr>
          </w:p>
          <w:p w14:paraId="658C9EB0" w14:textId="77777777" w:rsidR="00597EC4" w:rsidRDefault="00597EC4" w:rsidP="00597EC4">
            <w:pPr>
              <w:rPr>
                <w:rFonts w:ascii="Times New Roman" w:eastAsia="Times New Roman" w:hAnsi="Times New Roman" w:cs="Times New Roman"/>
              </w:rPr>
            </w:pPr>
          </w:p>
          <w:p w14:paraId="08B9FC35" w14:textId="77777777" w:rsidR="00597EC4" w:rsidRDefault="00597EC4" w:rsidP="00597EC4">
            <w:pPr>
              <w:rPr>
                <w:rFonts w:ascii="Times New Roman" w:eastAsia="Times New Roman" w:hAnsi="Times New Roman" w:cs="Times New Roman"/>
              </w:rPr>
            </w:pPr>
          </w:p>
          <w:p w14:paraId="5D235A0A" w14:textId="77777777" w:rsidR="0052614E" w:rsidRDefault="0052614E" w:rsidP="00597EC4">
            <w:pPr>
              <w:rPr>
                <w:rFonts w:ascii="Times New Roman" w:eastAsia="Times New Roman" w:hAnsi="Times New Roman" w:cs="Times New Roman"/>
              </w:rPr>
            </w:pPr>
          </w:p>
          <w:p w14:paraId="72937D8C" w14:textId="77777777" w:rsidR="0052614E" w:rsidRDefault="0052614E" w:rsidP="00597EC4">
            <w:pPr>
              <w:rPr>
                <w:rFonts w:ascii="Times New Roman" w:eastAsia="Times New Roman" w:hAnsi="Times New Roman" w:cs="Times New Roman"/>
              </w:rPr>
            </w:pPr>
          </w:p>
          <w:p w14:paraId="2F89224E" w14:textId="77777777" w:rsidR="00597EC4" w:rsidRDefault="00597EC4" w:rsidP="00597EC4">
            <w:pPr>
              <w:rPr>
                <w:rFonts w:ascii="Times New Roman" w:eastAsia="Times New Roman" w:hAnsi="Times New Roman" w:cs="Times New Roman"/>
              </w:rPr>
            </w:pPr>
          </w:p>
          <w:p w14:paraId="2968A1E1" w14:textId="14C5D2B2" w:rsidR="00597EC4" w:rsidRPr="00597EC4" w:rsidRDefault="00597EC4" w:rsidP="00597EC4">
            <w:pPr>
              <w:rPr>
                <w:rFonts w:ascii="Times New Roman" w:eastAsia="Times New Roman" w:hAnsi="Times New Roman" w:cs="Times New Roman"/>
              </w:rPr>
            </w:pPr>
          </w:p>
        </w:tc>
      </w:tr>
      <w:tr w:rsidR="004556AB" w14:paraId="3BD7C5DC" w14:textId="77777777" w:rsidTr="00212F65">
        <w:trPr>
          <w:trHeight w:val="193"/>
        </w:trPr>
        <w:tc>
          <w:tcPr>
            <w:tcW w:w="10774" w:type="dxa"/>
            <w:gridSpan w:val="4"/>
          </w:tcPr>
          <w:p w14:paraId="5B8C9909" w14:textId="31E04857" w:rsidR="00597EC4" w:rsidRPr="0052614E" w:rsidRDefault="00212F65" w:rsidP="00597EC4">
            <w:pPr>
              <w:rPr>
                <w:rFonts w:ascii="Times New Roman" w:hAnsi="Times New Roman" w:cs="Times New Roman"/>
                <w:b/>
                <w:bCs/>
              </w:rPr>
            </w:pPr>
            <w:r>
              <w:rPr>
                <w:rFonts w:ascii="Times New Roman" w:hAnsi="Times New Roman" w:cs="Times New Roman"/>
                <w:b/>
                <w:bCs/>
              </w:rPr>
              <w:t xml:space="preserve">          </w:t>
            </w:r>
            <w:r w:rsidR="00597EC4" w:rsidRPr="004A3700">
              <w:rPr>
                <w:rFonts w:ascii="Times New Roman" w:hAnsi="Times New Roman" w:cs="Times New Roman"/>
                <w:b/>
                <w:bCs/>
              </w:rPr>
              <w:t xml:space="preserve">Hasta İmza   </w:t>
            </w:r>
            <w:r w:rsidR="0052614E">
              <w:rPr>
                <w:rFonts w:ascii="Times New Roman" w:hAnsi="Times New Roman" w:cs="Times New Roman"/>
                <w:b/>
                <w:bCs/>
              </w:rPr>
              <w:t xml:space="preserve">                                                                                                                             </w:t>
            </w:r>
            <w:r>
              <w:rPr>
                <w:rFonts w:ascii="Times New Roman" w:hAnsi="Times New Roman" w:cs="Times New Roman"/>
                <w:b/>
                <w:bCs/>
              </w:rPr>
              <w:t xml:space="preserve"> </w:t>
            </w:r>
            <w:r w:rsidR="00597EC4" w:rsidRPr="004A3700">
              <w:rPr>
                <w:rFonts w:ascii="Times New Roman" w:hAnsi="Times New Roman" w:cs="Times New Roman"/>
                <w:b/>
                <w:bCs/>
              </w:rPr>
              <w:t>Hekim İmza</w:t>
            </w:r>
          </w:p>
        </w:tc>
      </w:tr>
      <w:tr w:rsidR="00597EC4" w14:paraId="1D4E7361" w14:textId="77777777" w:rsidTr="0052614E">
        <w:trPr>
          <w:trHeight w:val="70"/>
        </w:trPr>
        <w:tc>
          <w:tcPr>
            <w:tcW w:w="10774" w:type="dxa"/>
            <w:gridSpan w:val="4"/>
          </w:tcPr>
          <w:p w14:paraId="23C024BF" w14:textId="445C9918" w:rsidR="00597EC4" w:rsidRPr="00597EC4" w:rsidRDefault="00597EC4" w:rsidP="00597EC4">
            <w:pPr>
              <w:rPr>
                <w:rFonts w:ascii="Times New Roman" w:hAnsi="Times New Roman" w:cs="Times New Roman"/>
                <w:b/>
                <w:bCs/>
              </w:rPr>
            </w:pPr>
            <w:r w:rsidRPr="00B931E4">
              <w:rPr>
                <w:rFonts w:ascii="Times New Roman" w:eastAsia="Times New Roman" w:hAnsi="Times New Roman" w:cs="Times New Roman"/>
                <w:b/>
                <w:bCs/>
              </w:rPr>
              <w:lastRenderedPageBreak/>
              <w:t>6)</w:t>
            </w:r>
            <w:r>
              <w:rPr>
                <w:rFonts w:ascii="Times New Roman" w:eastAsia="Times New Roman" w:hAnsi="Times New Roman" w:cs="Times New Roman"/>
              </w:rPr>
              <w:t xml:space="preserve"> </w:t>
            </w:r>
            <w:r w:rsidRPr="00FE3254">
              <w:rPr>
                <w:rFonts w:ascii="Times New Roman" w:hAnsi="Times New Roman" w:cs="Times New Roman"/>
                <w:b/>
                <w:bCs/>
              </w:rPr>
              <w:t>İŞLEMİN UYGULANMAMASI DURUMUNDA KARŞILAŞILABİLECEK SONUÇLAR</w:t>
            </w:r>
          </w:p>
        </w:tc>
      </w:tr>
      <w:tr w:rsidR="004556AB" w14:paraId="52BE8371" w14:textId="77777777" w:rsidTr="00212F65">
        <w:trPr>
          <w:trHeight w:val="2121"/>
        </w:trPr>
        <w:tc>
          <w:tcPr>
            <w:tcW w:w="10774" w:type="dxa"/>
            <w:gridSpan w:val="4"/>
          </w:tcPr>
          <w:p w14:paraId="38E560C7" w14:textId="2D46EF30" w:rsidR="004556AB" w:rsidRPr="00597EC4" w:rsidRDefault="00597EC4" w:rsidP="00597EC4">
            <w:pPr>
              <w:rPr>
                <w:rFonts w:ascii="Times New Roman" w:eastAsia="Times New Roman" w:hAnsi="Times New Roman" w:cs="Times New Roman"/>
              </w:rPr>
            </w:pPr>
            <w:r w:rsidRPr="00B931E4">
              <w:rPr>
                <w:rFonts w:ascii="Times New Roman" w:eastAsia="Times New Roman" w:hAnsi="Times New Roman" w:cs="Times New Roman"/>
              </w:rPr>
              <w:t xml:space="preserve">İşlem uygulanmaması durumunda mevcut hasta şikayetleri ve patolojiler, zaman içerisinde daha sık ve daha şiddetli bir şekilde tekrarlama eğilimindedir. Çekim endikasyonu oluşturan kistik ya da tümöral bir patoloji varlığında, kist veya tümör dokusu daha da büyümekte ve zaman içerisinde daha radikal tedavilere ihtiyaç duymaktadır. Komşu dişlerde gözlenen problemlere bağlı bir endikasyon mevcut ise (komşu dişte çürük, komşu dişte kök </w:t>
            </w:r>
            <w:proofErr w:type="spellStart"/>
            <w:r w:rsidRPr="00B931E4">
              <w:rPr>
                <w:rFonts w:ascii="Times New Roman" w:eastAsia="Times New Roman" w:hAnsi="Times New Roman" w:cs="Times New Roman"/>
              </w:rPr>
              <w:t>rezorbsiyonu</w:t>
            </w:r>
            <w:proofErr w:type="spellEnd"/>
            <w:r w:rsidRPr="00B931E4">
              <w:rPr>
                <w:rFonts w:ascii="Times New Roman" w:eastAsia="Times New Roman" w:hAnsi="Times New Roman" w:cs="Times New Roman"/>
              </w:rPr>
              <w:t xml:space="preserve">, komşu dişte çapraşıklık ve </w:t>
            </w:r>
            <w:proofErr w:type="spellStart"/>
            <w:r w:rsidRPr="00B931E4">
              <w:rPr>
                <w:rFonts w:ascii="Times New Roman" w:eastAsia="Times New Roman" w:hAnsi="Times New Roman" w:cs="Times New Roman"/>
              </w:rPr>
              <w:t>gömüklük</w:t>
            </w:r>
            <w:proofErr w:type="spellEnd"/>
            <w:r w:rsidRPr="00B931E4">
              <w:rPr>
                <w:rFonts w:ascii="Times New Roman" w:eastAsia="Times New Roman" w:hAnsi="Times New Roman" w:cs="Times New Roman"/>
              </w:rPr>
              <w:t xml:space="preserve"> vs.) komşu dişlerdeki dental patolojilerin şiddeti artmakta ve ilerleyen süreçte diş kaybı gözlenebilmektedir. Ağrı, şişlik ve </w:t>
            </w:r>
            <w:proofErr w:type="spellStart"/>
            <w:r w:rsidRPr="00B931E4">
              <w:rPr>
                <w:rFonts w:ascii="Times New Roman" w:eastAsia="Times New Roman" w:hAnsi="Times New Roman" w:cs="Times New Roman"/>
              </w:rPr>
              <w:t>trismus</w:t>
            </w:r>
            <w:proofErr w:type="spellEnd"/>
            <w:r w:rsidRPr="00B931E4">
              <w:rPr>
                <w:rFonts w:ascii="Times New Roman" w:eastAsia="Times New Roman" w:hAnsi="Times New Roman" w:cs="Times New Roman"/>
              </w:rPr>
              <w:t xml:space="preserve"> gibi lokal şikayetlerde benzer şekilde diş çekimi gerçekleşmeden ortadan kaybolmamaktadır. Enfeksiyon kontrolü açısından diş çekimi gerçekleşmezse hastaların sık periyotlarda </w:t>
            </w:r>
            <w:proofErr w:type="spellStart"/>
            <w:r w:rsidRPr="00B931E4">
              <w:rPr>
                <w:rFonts w:ascii="Times New Roman" w:eastAsia="Times New Roman" w:hAnsi="Times New Roman" w:cs="Times New Roman"/>
              </w:rPr>
              <w:t>antibiyoterapi</w:t>
            </w:r>
            <w:proofErr w:type="spellEnd"/>
            <w:r w:rsidRPr="00B931E4">
              <w:rPr>
                <w:rFonts w:ascii="Times New Roman" w:eastAsia="Times New Roman" w:hAnsi="Times New Roman" w:cs="Times New Roman"/>
              </w:rPr>
              <w:t xml:space="preserve"> almaları gerekmektedir.</w:t>
            </w:r>
            <w:r>
              <w:rPr>
                <w:rFonts w:ascii="Times New Roman" w:eastAsia="Times New Roman" w:hAnsi="Times New Roman" w:cs="Times New Roman"/>
              </w:rPr>
              <w:t xml:space="preserve"> </w:t>
            </w:r>
          </w:p>
        </w:tc>
      </w:tr>
      <w:tr w:rsidR="004556AB" w14:paraId="00342388" w14:textId="77777777" w:rsidTr="00212F65">
        <w:trPr>
          <w:trHeight w:val="193"/>
        </w:trPr>
        <w:tc>
          <w:tcPr>
            <w:tcW w:w="10774" w:type="dxa"/>
            <w:gridSpan w:val="4"/>
          </w:tcPr>
          <w:p w14:paraId="1C5B9371" w14:textId="1A8AF0DE" w:rsidR="004556AB" w:rsidRPr="00597EC4" w:rsidRDefault="00597EC4" w:rsidP="00597EC4">
            <w:pPr>
              <w:rPr>
                <w:rFonts w:ascii="Times New Roman" w:eastAsia="Times New Roman" w:hAnsi="Times New Roman" w:cs="Times New Roman"/>
                <w:b/>
                <w:bCs/>
                <w:color w:val="000000"/>
              </w:rPr>
            </w:pPr>
            <w:r>
              <w:rPr>
                <w:rFonts w:ascii="Times New Roman" w:eastAsia="Times New Roman" w:hAnsi="Times New Roman" w:cs="Times New Roman"/>
                <w:b/>
                <w:bCs/>
              </w:rPr>
              <w:t xml:space="preserve">7) </w:t>
            </w:r>
            <w:r w:rsidRPr="00C50C91">
              <w:rPr>
                <w:rFonts w:ascii="Times New Roman" w:eastAsia="Times New Roman" w:hAnsi="Times New Roman" w:cs="Times New Roman"/>
                <w:b/>
                <w:bCs/>
                <w:color w:val="000000"/>
              </w:rPr>
              <w:t>İŞLEMDEN BEKLENEN FAYDALAR</w:t>
            </w:r>
          </w:p>
        </w:tc>
      </w:tr>
      <w:tr w:rsidR="004A3700" w14:paraId="4C89F681" w14:textId="77777777" w:rsidTr="00212F65">
        <w:trPr>
          <w:trHeight w:val="1418"/>
        </w:trPr>
        <w:tc>
          <w:tcPr>
            <w:tcW w:w="10774" w:type="dxa"/>
            <w:gridSpan w:val="4"/>
          </w:tcPr>
          <w:p w14:paraId="68EC4E6F" w14:textId="04B70FC5" w:rsidR="004A3700" w:rsidRPr="00597EC4" w:rsidRDefault="00597EC4" w:rsidP="00597EC4">
            <w:pPr>
              <w:rPr>
                <w:rFonts w:ascii="Times New Roman" w:eastAsia="Times New Roman" w:hAnsi="Times New Roman" w:cs="Times New Roman"/>
                <w:color w:val="000000"/>
              </w:rPr>
            </w:pPr>
            <w:r w:rsidRPr="00322697">
              <w:rPr>
                <w:rFonts w:ascii="Times New Roman" w:hAnsi="Times New Roman" w:cs="Times New Roman"/>
              </w:rPr>
              <w:t>Gömülü diş çekimi operasyonu postoperatif dönemde, hastanın operasyon öncesi çekimi yapılacak diş ile ilişkili şik</w:t>
            </w:r>
            <w:r>
              <w:rPr>
                <w:rFonts w:ascii="Times New Roman" w:hAnsi="Times New Roman" w:cs="Times New Roman"/>
              </w:rPr>
              <w:t>a</w:t>
            </w:r>
            <w:r w:rsidRPr="00322697">
              <w:rPr>
                <w:rFonts w:ascii="Times New Roman" w:hAnsi="Times New Roman" w:cs="Times New Roman"/>
              </w:rPr>
              <w:t xml:space="preserve">yetlerini ortadan kaldırmaktadır. Gömülü diş çekimi postoperatif dönemde; ağrı, enfeksiyon, kist ve tümör oluşumu, çene kırığı riski, gömülü dişin uyguladığı fizyolojik kuvvet sonucu anterior dişlerdeki çapraşıklık, sebebi bilinmeyen ağrıların eliminasyonu, komşu dişlerde kök </w:t>
            </w:r>
            <w:proofErr w:type="spellStart"/>
            <w:r w:rsidRPr="00322697">
              <w:rPr>
                <w:rFonts w:ascii="Times New Roman" w:hAnsi="Times New Roman" w:cs="Times New Roman"/>
              </w:rPr>
              <w:t>rezorbsiyonu</w:t>
            </w:r>
            <w:proofErr w:type="spellEnd"/>
            <w:r w:rsidRPr="00322697">
              <w:rPr>
                <w:rFonts w:ascii="Times New Roman" w:hAnsi="Times New Roman" w:cs="Times New Roman"/>
              </w:rPr>
              <w:t xml:space="preserve"> ve komşu dişlerde çürük gelişimi gibi riskleri en aza indirmektedir. İşlem sonrası ilgili bölgede daha sağlıklı dental ve periodontal doku durumu gözlenmektedir</w:t>
            </w:r>
          </w:p>
        </w:tc>
      </w:tr>
    </w:tbl>
    <w:tbl>
      <w:tblPr>
        <w:tblStyle w:val="TabloKlavuzu"/>
        <w:tblpPr w:leftFromText="141" w:rightFromText="141" w:vertAnchor="text" w:horzAnchor="margin" w:tblpXSpec="center" w:tblpY="45"/>
        <w:tblW w:w="10774" w:type="dxa"/>
        <w:tblLook w:val="04A0" w:firstRow="1" w:lastRow="0" w:firstColumn="1" w:lastColumn="0" w:noHBand="0" w:noVBand="1"/>
      </w:tblPr>
      <w:tblGrid>
        <w:gridCol w:w="10774"/>
      </w:tblGrid>
      <w:tr w:rsidR="00212F65" w14:paraId="754D5F40" w14:textId="77777777" w:rsidTr="00212F65">
        <w:tc>
          <w:tcPr>
            <w:tcW w:w="10774" w:type="dxa"/>
          </w:tcPr>
          <w:p w14:paraId="3B66E433" w14:textId="77777777" w:rsidR="00212F65" w:rsidRPr="00CE781C" w:rsidRDefault="00212F65" w:rsidP="00212F65">
            <w:pPr>
              <w:rPr>
                <w:rFonts w:ascii="Times New Roman" w:eastAsia="Times New Roman" w:hAnsi="Times New Roman" w:cs="Times New Roman"/>
                <w:b/>
                <w:bCs/>
                <w:color w:val="000000"/>
              </w:rPr>
            </w:pPr>
            <w:r>
              <w:rPr>
                <w:rFonts w:ascii="Times New Roman" w:eastAsia="Times New Roman" w:hAnsi="Times New Roman" w:cs="Times New Roman"/>
                <w:b/>
                <w:bCs/>
              </w:rPr>
              <w:t xml:space="preserve">8) </w:t>
            </w:r>
            <w:r w:rsidRPr="00F13901">
              <w:rPr>
                <w:rFonts w:ascii="Times New Roman" w:eastAsia="Times New Roman" w:hAnsi="Times New Roman" w:cs="Times New Roman"/>
                <w:b/>
                <w:bCs/>
                <w:color w:val="000000"/>
              </w:rPr>
              <w:t>HASTANIN SAĞLIĞI İÇİN KRİTİK OLAN YAŞAM TARZI ÖNERİLERİ</w:t>
            </w:r>
          </w:p>
        </w:tc>
      </w:tr>
      <w:tr w:rsidR="00212F65" w14:paraId="6F4080F0" w14:textId="77777777" w:rsidTr="00212F65">
        <w:tc>
          <w:tcPr>
            <w:tcW w:w="10774" w:type="dxa"/>
          </w:tcPr>
          <w:p w14:paraId="344C1B94" w14:textId="77777777" w:rsidR="00212F65" w:rsidRPr="00D748E9" w:rsidRDefault="00212F65" w:rsidP="00212F65">
            <w:pPr>
              <w:rPr>
                <w:rFonts w:ascii="Times New Roman" w:eastAsia="Times New Roman" w:hAnsi="Times New Roman" w:cs="Times New Roman"/>
                <w:color w:val="000000"/>
              </w:rPr>
            </w:pPr>
            <w:r w:rsidRPr="00D748E9">
              <w:rPr>
                <w:rFonts w:ascii="Times New Roman" w:eastAsia="Times New Roman" w:hAnsi="Times New Roman" w:cs="Times New Roman"/>
                <w:color w:val="000000"/>
              </w:rPr>
              <w:t xml:space="preserve">Çekim sonrası dönemde; </w:t>
            </w:r>
            <w:r>
              <w:rPr>
                <w:rFonts w:ascii="Times New Roman" w:eastAsia="Times New Roman" w:hAnsi="Times New Roman" w:cs="Times New Roman"/>
                <w:color w:val="000000"/>
              </w:rPr>
              <w:br/>
            </w:r>
            <w:r w:rsidRPr="00D748E9">
              <w:rPr>
                <w:rFonts w:ascii="Times New Roman" w:eastAsia="Times New Roman" w:hAnsi="Times New Roman" w:cs="Times New Roman"/>
                <w:color w:val="000000"/>
              </w:rPr>
              <w:t xml:space="preserve">1- Reçete edilen ilaçların düzenli kullanımı gerekmektedir. </w:t>
            </w:r>
            <w:r>
              <w:rPr>
                <w:rFonts w:ascii="Times New Roman" w:eastAsia="Times New Roman" w:hAnsi="Times New Roman" w:cs="Times New Roman"/>
                <w:color w:val="000000"/>
              </w:rPr>
              <w:br/>
            </w:r>
            <w:r w:rsidRPr="00D748E9">
              <w:rPr>
                <w:rFonts w:ascii="Times New Roman" w:eastAsia="Times New Roman" w:hAnsi="Times New Roman" w:cs="Times New Roman"/>
                <w:color w:val="000000"/>
              </w:rPr>
              <w:t xml:space="preserve">2- Operasyon sahası temiz tutulmalı, bölge travmatize edilmemeli ve operasyon alanını görülmeye çalışılmamalıdır. </w:t>
            </w:r>
            <w:r>
              <w:rPr>
                <w:rFonts w:ascii="Times New Roman" w:eastAsia="Times New Roman" w:hAnsi="Times New Roman" w:cs="Times New Roman"/>
                <w:color w:val="000000"/>
              </w:rPr>
              <w:br/>
            </w:r>
            <w:r w:rsidRPr="00D748E9">
              <w:rPr>
                <w:rFonts w:ascii="Times New Roman" w:eastAsia="Times New Roman" w:hAnsi="Times New Roman" w:cs="Times New Roman"/>
                <w:color w:val="000000"/>
              </w:rPr>
              <w:t xml:space="preserve">3- Postoperatif dönemde oral hijyene özen gösterilmeli ve diş fırçalama alışkanlığına rutin şekilde devam edilmelidir. </w:t>
            </w:r>
            <w:r>
              <w:rPr>
                <w:rFonts w:ascii="Times New Roman" w:eastAsia="Times New Roman" w:hAnsi="Times New Roman" w:cs="Times New Roman"/>
                <w:color w:val="000000"/>
              </w:rPr>
              <w:br/>
            </w:r>
            <w:r w:rsidRPr="00D748E9">
              <w:rPr>
                <w:rFonts w:ascii="Times New Roman" w:eastAsia="Times New Roman" w:hAnsi="Times New Roman" w:cs="Times New Roman"/>
                <w:color w:val="000000"/>
              </w:rPr>
              <w:t xml:space="preserve">4- Çekim sonrası ilk birkaç gün çok sıcak gıda tüketilmemelidir </w:t>
            </w:r>
            <w:r>
              <w:rPr>
                <w:rFonts w:ascii="Times New Roman" w:eastAsia="Times New Roman" w:hAnsi="Times New Roman" w:cs="Times New Roman"/>
                <w:color w:val="000000"/>
              </w:rPr>
              <w:br/>
            </w:r>
            <w:r w:rsidRPr="00D748E9">
              <w:rPr>
                <w:rFonts w:ascii="Times New Roman" w:eastAsia="Times New Roman" w:hAnsi="Times New Roman" w:cs="Times New Roman"/>
                <w:color w:val="000000"/>
              </w:rPr>
              <w:t xml:space="preserve">5- Sigara kullanımı söz konusu ise, sigara kullanımına bir hafta ara verilmelidir. </w:t>
            </w:r>
            <w:r>
              <w:rPr>
                <w:rFonts w:ascii="Times New Roman" w:eastAsia="Times New Roman" w:hAnsi="Times New Roman" w:cs="Times New Roman"/>
                <w:color w:val="000000"/>
              </w:rPr>
              <w:br/>
            </w:r>
            <w:r w:rsidRPr="00D748E9">
              <w:rPr>
                <w:rFonts w:ascii="Times New Roman" w:eastAsia="Times New Roman" w:hAnsi="Times New Roman" w:cs="Times New Roman"/>
                <w:color w:val="000000"/>
              </w:rPr>
              <w:t>6- Çekim sonrası bir hafta tanecikli gıdaların tüketilmesinden kaçınılmalıdır.</w:t>
            </w:r>
          </w:p>
          <w:p w14:paraId="66CAC405" w14:textId="77777777" w:rsidR="00212F65" w:rsidRDefault="00212F65" w:rsidP="00212F65">
            <w:pPr>
              <w:rPr>
                <w:rFonts w:ascii="Times New Roman" w:eastAsia="Times New Roman" w:hAnsi="Times New Roman" w:cs="Times New Roman"/>
              </w:rPr>
            </w:pPr>
            <w:r>
              <w:rPr>
                <w:rFonts w:ascii="Times New Roman" w:eastAsia="Times New Roman" w:hAnsi="Times New Roman" w:cs="Times New Roman"/>
              </w:rPr>
              <w:t xml:space="preserve">Tarafıma yapılan sözlü ve yazılı açıklamalardan tatmin olduğumu belirtirim. Yapılacak olan tedavi veya ameliyata, daha sonra çıkabilecek durumlarda yapılacak tüm tedavilere, yukarıda listelenen maddelere ve ayni zamanda bana </w:t>
            </w:r>
            <w:proofErr w:type="spellStart"/>
            <w:r>
              <w:rPr>
                <w:rFonts w:ascii="Times New Roman" w:eastAsia="Times New Roman" w:hAnsi="Times New Roman" w:cs="Times New Roman"/>
              </w:rPr>
              <w:t>yapilan</w:t>
            </w:r>
            <w:proofErr w:type="spellEnd"/>
            <w:r>
              <w:rPr>
                <w:rFonts w:ascii="Times New Roman" w:eastAsia="Times New Roman" w:hAnsi="Times New Roman" w:cs="Times New Roman"/>
              </w:rPr>
              <w:t xml:space="preserve"> sözlü ve yazılı açıklamalara, bana/ çocuğuma/ </w:t>
            </w:r>
            <w:proofErr w:type="spellStart"/>
            <w:r>
              <w:rPr>
                <w:rFonts w:ascii="Times New Roman" w:eastAsia="Times New Roman" w:hAnsi="Times New Roman" w:cs="Times New Roman"/>
              </w:rPr>
              <w:t>yakinima</w:t>
            </w:r>
            <w:proofErr w:type="spellEnd"/>
            <w:r>
              <w:rPr>
                <w:rFonts w:ascii="Times New Roman" w:eastAsia="Times New Roman" w:hAnsi="Times New Roman" w:cs="Times New Roman"/>
              </w:rPr>
              <w:t xml:space="preserve"> uygulanacak ilaçlar, </w:t>
            </w:r>
            <w:proofErr w:type="spellStart"/>
            <w:r>
              <w:rPr>
                <w:rFonts w:ascii="Times New Roman" w:eastAsia="Times New Roman" w:hAnsi="Times New Roman" w:cs="Times New Roman"/>
              </w:rPr>
              <w:t>yapilacak</w:t>
            </w:r>
            <w:proofErr w:type="spellEnd"/>
            <w:r>
              <w:rPr>
                <w:rFonts w:ascii="Times New Roman" w:eastAsia="Times New Roman" w:hAnsi="Times New Roman" w:cs="Times New Roman"/>
              </w:rPr>
              <w:t xml:space="preserve"> tedavi ve uygulamaların, </w:t>
            </w:r>
            <w:r w:rsidRPr="00AA4BD2">
              <w:rPr>
                <w:rFonts w:ascii="Times New Roman" w:eastAsia="Times New Roman" w:hAnsi="Times New Roman" w:cs="Times New Roman"/>
              </w:rPr>
              <w:t xml:space="preserve">Alanya </w:t>
            </w:r>
            <w:proofErr w:type="spellStart"/>
            <w:r w:rsidRPr="00AA4BD2">
              <w:rPr>
                <w:rFonts w:ascii="Times New Roman" w:eastAsia="Times New Roman" w:hAnsi="Times New Roman" w:cs="Times New Roman"/>
              </w:rPr>
              <w:t>Aladdin</w:t>
            </w:r>
            <w:proofErr w:type="spellEnd"/>
            <w:r w:rsidRPr="00AA4BD2">
              <w:rPr>
                <w:rFonts w:ascii="Times New Roman" w:eastAsia="Times New Roman" w:hAnsi="Times New Roman" w:cs="Times New Roman"/>
              </w:rPr>
              <w:t xml:space="preserve"> Keykubat </w:t>
            </w:r>
            <w:r>
              <w:rPr>
                <w:rFonts w:ascii="Times New Roman" w:eastAsia="Times New Roman" w:hAnsi="Times New Roman" w:cs="Times New Roman"/>
              </w:rPr>
              <w:t xml:space="preserve">Diş Hekimliği Fakültesi Ağız, Diş ve Çene Cerrahisi Anabilim Dalı kliniğinde; Asistan, Uzm. Dr. , Dr. Öğr. Üyesi, Doç. Dr. ve Prof. Dr. unvanına sahip hekimler tarafından yapılmasına, bu birimlerde çalışan yardımcı sağlık personelinin görevi </w:t>
            </w:r>
            <w:proofErr w:type="spellStart"/>
            <w:r>
              <w:rPr>
                <w:rFonts w:ascii="Times New Roman" w:eastAsia="Times New Roman" w:hAnsi="Times New Roman" w:cs="Times New Roman"/>
              </w:rPr>
              <w:t>alanina</w:t>
            </w:r>
            <w:proofErr w:type="spellEnd"/>
            <w:r>
              <w:rPr>
                <w:rFonts w:ascii="Times New Roman" w:eastAsia="Times New Roman" w:hAnsi="Times New Roman" w:cs="Times New Roman"/>
              </w:rPr>
              <w:t xml:space="preserve"> giren </w:t>
            </w:r>
            <w:proofErr w:type="spellStart"/>
            <w:r>
              <w:rPr>
                <w:rFonts w:ascii="Times New Roman" w:eastAsia="Times New Roman" w:hAnsi="Times New Roman" w:cs="Times New Roman"/>
              </w:rPr>
              <w:t>uygulamalari</w:t>
            </w:r>
            <w:proofErr w:type="spellEnd"/>
            <w:r>
              <w:rPr>
                <w:rFonts w:ascii="Times New Roman" w:eastAsia="Times New Roman" w:hAnsi="Times New Roman" w:cs="Times New Roman"/>
              </w:rPr>
              <w:t xml:space="preserve"> yapmasına, bir eğitim kurumu olan bu sağlık kuruluşunda stajyer diş hekimlerinin yukarıda belirtilen hekimlerin nezareti altında belirtilen tedavileri yapmasına, eğitim ve bilimsel amaçlı fotoğraf ve video görüntülerinin alınmasına, kendimde olarak ve irademle onay veriyorum ve ben bu tedaviyi istiyorum.</w:t>
            </w:r>
          </w:p>
          <w:p w14:paraId="1BF5E6B1" w14:textId="189F7871" w:rsidR="00212F65" w:rsidRDefault="00212F65" w:rsidP="00212F65">
            <w:pPr>
              <w:rPr>
                <w:rFonts w:ascii="Times New Roman" w:eastAsia="Times New Roman" w:hAnsi="Times New Roman" w:cs="Times New Roman"/>
                <w:b/>
              </w:rPr>
            </w:pPr>
            <w:r>
              <w:rPr>
                <w:rFonts w:ascii="Times New Roman" w:eastAsia="Times New Roman" w:hAnsi="Times New Roman" w:cs="Times New Roman"/>
                <w:b/>
              </w:rPr>
              <w:t>Önerilen işlem konusunda aydınlatıldığınızı, işlemi kabul ettiğinizi “OKUDUM, ANLADIM, KABUL EDİYORUM” yazarak belirtiniz ve imzalayınız: ..................................................................................................................................................................................... ....................................................................................................................</w:t>
            </w:r>
          </w:p>
          <w:p w14:paraId="439FD257" w14:textId="77777777" w:rsidR="00212F65" w:rsidRPr="0052614E" w:rsidRDefault="00212F65" w:rsidP="00212F65">
            <w:pPr>
              <w:rPr>
                <w:rFonts w:ascii="Times New Roman" w:eastAsia="Times New Roman" w:hAnsi="Times New Roman" w:cs="Times New Roman"/>
                <w:sz w:val="20"/>
                <w:szCs w:val="20"/>
              </w:rPr>
            </w:pPr>
            <w:r w:rsidRPr="0052614E">
              <w:rPr>
                <w:rFonts w:ascii="Times New Roman" w:eastAsia="Times New Roman" w:hAnsi="Times New Roman" w:cs="Times New Roman"/>
                <w:sz w:val="20"/>
                <w:szCs w:val="20"/>
              </w:rPr>
              <w:t>İşbu form yukarıdaki ve aşağıdaki boşluklar doldurulduktan sonra imzalanmıştır.</w:t>
            </w:r>
          </w:p>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2325"/>
              <w:gridCol w:w="3225"/>
              <w:gridCol w:w="1890"/>
              <w:gridCol w:w="2265"/>
            </w:tblGrid>
            <w:tr w:rsidR="00212F65" w14:paraId="7F92E60A" w14:textId="77777777" w:rsidTr="0052614E">
              <w:trPr>
                <w:trHeight w:val="208"/>
              </w:trPr>
              <w:tc>
                <w:tcPr>
                  <w:tcW w:w="232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5553CBA" w14:textId="77777777" w:rsidR="00212F65" w:rsidRDefault="00212F65" w:rsidP="00212F65">
                  <w:pPr>
                    <w:framePr w:hSpace="141" w:wrap="around" w:vAnchor="text" w:hAnchor="margin" w:xAlign="center" w:y="45"/>
                    <w:spacing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322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1207A5B5" w14:textId="77777777" w:rsidR="00212F65" w:rsidRDefault="00212F65" w:rsidP="00212F65">
                  <w:pPr>
                    <w:framePr w:hSpace="141" w:wrap="around" w:vAnchor="text" w:hAnchor="margin" w:xAlign="center" w:y="45"/>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Adı-Soyadı</w:t>
                  </w:r>
                </w:p>
              </w:tc>
              <w:tc>
                <w:tcPr>
                  <w:tcW w:w="18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A6CC714" w14:textId="77777777" w:rsidR="00212F65" w:rsidRDefault="00212F65" w:rsidP="00212F65">
                  <w:pPr>
                    <w:framePr w:hSpace="141" w:wrap="around" w:vAnchor="text" w:hAnchor="margin" w:xAlign="center" w:y="45"/>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Tarih-Saat</w:t>
                  </w:r>
                </w:p>
              </w:tc>
              <w:tc>
                <w:tcPr>
                  <w:tcW w:w="22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A1E1831" w14:textId="77777777" w:rsidR="00212F65" w:rsidRDefault="00212F65" w:rsidP="00212F65">
                  <w:pPr>
                    <w:framePr w:hSpace="141" w:wrap="around" w:vAnchor="text" w:hAnchor="margin" w:xAlign="center" w:y="45"/>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İMZA</w:t>
                  </w:r>
                </w:p>
              </w:tc>
            </w:tr>
            <w:tr w:rsidR="00212F65" w14:paraId="40D6C6BB" w14:textId="77777777" w:rsidTr="0052614E">
              <w:trPr>
                <w:trHeight w:val="397"/>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1901075" w14:textId="77777777" w:rsidR="00212F65" w:rsidRDefault="00212F65" w:rsidP="00212F65">
                  <w:pPr>
                    <w:framePr w:hSpace="141" w:wrap="around" w:vAnchor="text" w:hAnchor="margin" w:xAlign="center" w:y="45"/>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Hasta / Hasta Yakını*</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4ED43809" w14:textId="77777777" w:rsidR="00212F65" w:rsidRDefault="00212F65" w:rsidP="00212F65">
                  <w:pPr>
                    <w:framePr w:hSpace="141" w:wrap="around" w:vAnchor="text" w:hAnchor="margin" w:xAlign="center" w:y="45"/>
                    <w:spacing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3E76A1D0" w14:textId="77777777" w:rsidR="00212F65" w:rsidRDefault="00212F65" w:rsidP="00212F65">
                  <w:pPr>
                    <w:framePr w:hSpace="141" w:wrap="around" w:vAnchor="text" w:hAnchor="margin" w:xAlign="center" w:y="45"/>
                    <w:spacing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682A7BA8" w14:textId="77777777" w:rsidR="00212F65" w:rsidRDefault="00212F65" w:rsidP="00212F65">
                  <w:pPr>
                    <w:framePr w:hSpace="141" w:wrap="around" w:vAnchor="text" w:hAnchor="margin" w:xAlign="center" w:y="45"/>
                    <w:spacing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212F65" w14:paraId="7024E667" w14:textId="77777777" w:rsidTr="0052614E">
              <w:trPr>
                <w:trHeight w:val="397"/>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0A92C097" w14:textId="77777777" w:rsidR="00212F65" w:rsidRDefault="00212F65" w:rsidP="00212F65">
                  <w:pPr>
                    <w:framePr w:hSpace="141" w:wrap="around" w:vAnchor="text" w:hAnchor="margin" w:xAlign="center" w:y="45"/>
                    <w:rPr>
                      <w:rFonts w:ascii="Times New Roman" w:eastAsia="Times New Roman" w:hAnsi="Times New Roman" w:cs="Times New Roman"/>
                      <w:b/>
                      <w:sz w:val="20"/>
                      <w:szCs w:val="20"/>
                    </w:rPr>
                  </w:pPr>
                  <w:r>
                    <w:rPr>
                      <w:rFonts w:ascii="Times New Roman" w:eastAsia="Times New Roman" w:hAnsi="Times New Roman" w:cs="Times New Roman"/>
                      <w:b/>
                      <w:sz w:val="20"/>
                      <w:szCs w:val="20"/>
                    </w:rPr>
                    <w:t>Doktor</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3AF30D5D" w14:textId="77777777" w:rsidR="00212F65" w:rsidRDefault="00212F65" w:rsidP="00212F65">
                  <w:pPr>
                    <w:framePr w:hSpace="141" w:wrap="around" w:vAnchor="text" w:hAnchor="margin" w:xAlign="center" w:y="45"/>
                    <w:spacing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19547E95" w14:textId="77777777" w:rsidR="00212F65" w:rsidRDefault="00212F65" w:rsidP="00212F65">
                  <w:pPr>
                    <w:framePr w:hSpace="141" w:wrap="around" w:vAnchor="text" w:hAnchor="margin" w:xAlign="center" w:y="45"/>
                    <w:spacing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5988CCC7" w14:textId="77777777" w:rsidR="00212F65" w:rsidRDefault="00212F65" w:rsidP="00212F65">
                  <w:pPr>
                    <w:framePr w:hSpace="141" w:wrap="around" w:vAnchor="text" w:hAnchor="margin" w:xAlign="center" w:y="45"/>
                    <w:spacing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212F65" w14:paraId="23786B17" w14:textId="77777777" w:rsidTr="0052614E">
              <w:trPr>
                <w:trHeight w:val="397"/>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2A7DDC6" w14:textId="77777777" w:rsidR="00212F65" w:rsidRDefault="00212F65" w:rsidP="00212F65">
                  <w:pPr>
                    <w:framePr w:hSpace="141" w:wrap="around" w:vAnchor="text" w:hAnchor="margin" w:xAlign="center" w:y="45"/>
                    <w:rPr>
                      <w:rFonts w:ascii="Times New Roman" w:eastAsia="Times New Roman" w:hAnsi="Times New Roman" w:cs="Times New Roman"/>
                      <w:b/>
                      <w:sz w:val="20"/>
                      <w:szCs w:val="20"/>
                    </w:rPr>
                  </w:pPr>
                  <w:r>
                    <w:rPr>
                      <w:rFonts w:ascii="Times New Roman" w:eastAsia="Times New Roman" w:hAnsi="Times New Roman" w:cs="Times New Roman"/>
                      <w:b/>
                      <w:sz w:val="20"/>
                      <w:szCs w:val="20"/>
                    </w:rPr>
                    <w:t>Tanıklık eden</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0CF3E58D" w14:textId="77777777" w:rsidR="00212F65" w:rsidRDefault="00212F65" w:rsidP="00212F65">
                  <w:pPr>
                    <w:framePr w:hSpace="141" w:wrap="around" w:vAnchor="text" w:hAnchor="margin" w:xAlign="center" w:y="45"/>
                    <w:spacing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03BA05ED" w14:textId="77777777" w:rsidR="00212F65" w:rsidRDefault="00212F65" w:rsidP="00212F65">
                  <w:pPr>
                    <w:framePr w:hSpace="141" w:wrap="around" w:vAnchor="text" w:hAnchor="margin" w:xAlign="center" w:y="45"/>
                    <w:spacing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12821550" w14:textId="77777777" w:rsidR="00212F65" w:rsidRDefault="00212F65" w:rsidP="00212F65">
                  <w:pPr>
                    <w:framePr w:hSpace="141" w:wrap="around" w:vAnchor="text" w:hAnchor="margin" w:xAlign="center" w:y="45"/>
                    <w:spacing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p w14:paraId="5DB120B4" w14:textId="77777777" w:rsidR="00212F65" w:rsidRPr="00212F65" w:rsidRDefault="00212F65" w:rsidP="00212F65">
            <w:pPr>
              <w:rPr>
                <w:rFonts w:ascii="Times New Roman" w:eastAsia="Times New Roman" w:hAnsi="Times New Roman" w:cs="Times New Roman"/>
                <w:sz w:val="20"/>
                <w:szCs w:val="20"/>
              </w:rPr>
            </w:pPr>
            <w:r w:rsidRPr="00212F65">
              <w:rPr>
                <w:rFonts w:ascii="Times New Roman" w:eastAsia="Times New Roman" w:hAnsi="Times New Roman" w:cs="Times New Roman"/>
                <w:sz w:val="20"/>
                <w:szCs w:val="20"/>
              </w:rPr>
              <w:t xml:space="preserve">*Hasta 18 yaşından küçük, bilinci </w:t>
            </w:r>
            <w:proofErr w:type="spellStart"/>
            <w:proofErr w:type="gramStart"/>
            <w:r w:rsidRPr="00212F65">
              <w:rPr>
                <w:rFonts w:ascii="Times New Roman" w:eastAsia="Times New Roman" w:hAnsi="Times New Roman" w:cs="Times New Roman"/>
                <w:sz w:val="20"/>
                <w:szCs w:val="20"/>
              </w:rPr>
              <w:t>kapalı,yapılacak</w:t>
            </w:r>
            <w:proofErr w:type="spellEnd"/>
            <w:proofErr w:type="gramEnd"/>
            <w:r w:rsidRPr="00212F65">
              <w:rPr>
                <w:rFonts w:ascii="Times New Roman" w:eastAsia="Times New Roman" w:hAnsi="Times New Roman" w:cs="Times New Roman"/>
                <w:sz w:val="20"/>
                <w:szCs w:val="20"/>
              </w:rPr>
              <w:t xml:space="preserve"> işlemi anlayabilecek durumda değil yada imza yetkisi yoksa onay vekili tarafından verilir.</w:t>
            </w:r>
          </w:p>
        </w:tc>
      </w:tr>
    </w:tbl>
    <w:p w14:paraId="7676372A" w14:textId="77777777" w:rsidR="00283FF5" w:rsidRPr="00322697" w:rsidRDefault="00283FF5">
      <w:pPr>
        <w:rPr>
          <w:rFonts w:ascii="Times New Roman" w:hAnsi="Times New Roman" w:cs="Times New Roman"/>
        </w:rPr>
      </w:pPr>
    </w:p>
    <w:sectPr w:rsidR="00283FF5" w:rsidRPr="00322697" w:rsidSect="007239EA">
      <w:headerReference w:type="default" r:id="rId6"/>
      <w:footerReference w:type="default" r:id="rId7"/>
      <w:pgSz w:w="11906" w:h="16838"/>
      <w:pgMar w:top="1417" w:right="1417" w:bottom="1417"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12012" w14:textId="77777777" w:rsidR="00CB7262" w:rsidRDefault="00CB7262" w:rsidP="00322697">
      <w:pPr>
        <w:spacing w:after="0" w:line="240" w:lineRule="auto"/>
      </w:pPr>
      <w:r>
        <w:separator/>
      </w:r>
    </w:p>
  </w:endnote>
  <w:endnote w:type="continuationSeparator" w:id="0">
    <w:p w14:paraId="296DD55C" w14:textId="77777777" w:rsidR="00CB7262" w:rsidRDefault="00CB7262" w:rsidP="0032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tblInd w:w="-856" w:type="dxa"/>
      <w:tblLook w:val="04A0" w:firstRow="1" w:lastRow="0" w:firstColumn="1" w:lastColumn="0" w:noHBand="0" w:noVBand="1"/>
    </w:tblPr>
    <w:tblGrid>
      <w:gridCol w:w="2056"/>
      <w:gridCol w:w="1772"/>
      <w:gridCol w:w="1985"/>
      <w:gridCol w:w="1839"/>
      <w:gridCol w:w="3122"/>
    </w:tblGrid>
    <w:tr w:rsidR="00212F65" w14:paraId="010B2BAA" w14:textId="77777777" w:rsidTr="00212F65">
      <w:tc>
        <w:tcPr>
          <w:tcW w:w="3828" w:type="dxa"/>
          <w:gridSpan w:val="2"/>
        </w:tcPr>
        <w:p w14:paraId="019EA21D" w14:textId="5811174F" w:rsidR="00212F65" w:rsidRDefault="00212F65" w:rsidP="00212F65">
          <w:pPr>
            <w:pStyle w:val="AltBilgi"/>
            <w:jc w:val="center"/>
          </w:pPr>
          <w:r>
            <w:t>HAZIRLAYAN</w:t>
          </w:r>
        </w:p>
      </w:tc>
      <w:tc>
        <w:tcPr>
          <w:tcW w:w="3824" w:type="dxa"/>
          <w:gridSpan w:val="2"/>
        </w:tcPr>
        <w:p w14:paraId="39F149F8" w14:textId="321D14A1" w:rsidR="00212F65" w:rsidRDefault="00212F65" w:rsidP="00212F65">
          <w:pPr>
            <w:pStyle w:val="AltBilgi"/>
            <w:jc w:val="center"/>
          </w:pPr>
          <w:r>
            <w:t>KONTROL EDEN</w:t>
          </w:r>
        </w:p>
      </w:tc>
      <w:tc>
        <w:tcPr>
          <w:tcW w:w="3122" w:type="dxa"/>
        </w:tcPr>
        <w:p w14:paraId="78AF8841" w14:textId="069EA123" w:rsidR="00212F65" w:rsidRDefault="00212F65" w:rsidP="00212F65">
          <w:pPr>
            <w:pStyle w:val="AltBilgi"/>
            <w:jc w:val="center"/>
          </w:pPr>
          <w:r>
            <w:t>ONAYLAYAN</w:t>
          </w:r>
        </w:p>
      </w:tc>
    </w:tr>
    <w:tr w:rsidR="00212F65" w14:paraId="7E849BDD" w14:textId="77777777" w:rsidTr="00212F65">
      <w:tc>
        <w:tcPr>
          <w:tcW w:w="2056" w:type="dxa"/>
        </w:tcPr>
        <w:p w14:paraId="4362DC9D" w14:textId="77777777" w:rsidR="00212F65" w:rsidRDefault="00212F65" w:rsidP="00212F65">
          <w:pPr>
            <w:pStyle w:val="AltBilgi"/>
            <w:jc w:val="center"/>
          </w:pPr>
          <w:r>
            <w:t>Kalite Yönetim Sorumlusu</w:t>
          </w:r>
        </w:p>
      </w:tc>
      <w:tc>
        <w:tcPr>
          <w:tcW w:w="1772" w:type="dxa"/>
        </w:tcPr>
        <w:p w14:paraId="2496CA96" w14:textId="4FCC22DD" w:rsidR="00212F65" w:rsidRDefault="00212F65" w:rsidP="00212F65">
          <w:pPr>
            <w:pStyle w:val="AltBilgi"/>
            <w:jc w:val="center"/>
          </w:pPr>
          <w:r>
            <w:t>Bölüm Kalite Sorumlusu</w:t>
          </w:r>
        </w:p>
      </w:tc>
      <w:tc>
        <w:tcPr>
          <w:tcW w:w="1985" w:type="dxa"/>
        </w:tcPr>
        <w:p w14:paraId="47E6AE51" w14:textId="223E0C05" w:rsidR="00212F65" w:rsidRDefault="00212F65" w:rsidP="00212F65">
          <w:pPr>
            <w:pStyle w:val="AltBilgi"/>
          </w:pPr>
          <w:r>
            <w:t>Fakülte Sekreteri</w:t>
          </w:r>
        </w:p>
      </w:tc>
      <w:tc>
        <w:tcPr>
          <w:tcW w:w="1839" w:type="dxa"/>
        </w:tcPr>
        <w:p w14:paraId="77BA25E3" w14:textId="551FAC94" w:rsidR="00212F65" w:rsidRDefault="00212F65" w:rsidP="00212F65">
          <w:pPr>
            <w:pStyle w:val="AltBilgi"/>
            <w:jc w:val="center"/>
          </w:pPr>
          <w:r>
            <w:t>Kalite Direktörü</w:t>
          </w:r>
        </w:p>
      </w:tc>
      <w:tc>
        <w:tcPr>
          <w:tcW w:w="3122" w:type="dxa"/>
        </w:tcPr>
        <w:p w14:paraId="3B4C707F" w14:textId="4DC3A542" w:rsidR="00212F65" w:rsidRDefault="00212F65" w:rsidP="00212F65">
          <w:pPr>
            <w:pStyle w:val="AltBilgi"/>
            <w:jc w:val="center"/>
          </w:pPr>
          <w:r>
            <w:t>Dekan</w:t>
          </w:r>
        </w:p>
      </w:tc>
    </w:tr>
  </w:tbl>
  <w:p w14:paraId="26A75B98" w14:textId="77777777" w:rsidR="00212F65" w:rsidRDefault="00212F6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3E8EC" w14:textId="77777777" w:rsidR="00CB7262" w:rsidRDefault="00CB7262" w:rsidP="00322697">
      <w:pPr>
        <w:spacing w:after="0" w:line="240" w:lineRule="auto"/>
      </w:pPr>
      <w:r>
        <w:separator/>
      </w:r>
    </w:p>
  </w:footnote>
  <w:footnote w:type="continuationSeparator" w:id="0">
    <w:p w14:paraId="3208F2C4" w14:textId="77777777" w:rsidR="00CB7262" w:rsidRDefault="00CB7262" w:rsidP="00322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horzAnchor="margin" w:tblpXSpec="center" w:tblpY="-660"/>
      <w:tblW w:w="580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827"/>
      <w:gridCol w:w="5529"/>
      <w:gridCol w:w="1702"/>
      <w:gridCol w:w="1433"/>
    </w:tblGrid>
    <w:tr w:rsidR="00212F65" w:rsidRPr="00322697" w14:paraId="077AEC0D" w14:textId="77777777" w:rsidTr="005B51E7">
      <w:trPr>
        <w:trHeight w:val="249"/>
      </w:trPr>
      <w:tc>
        <w:tcPr>
          <w:tcW w:w="871" w:type="pct"/>
          <w:vMerge w:val="restart"/>
        </w:tcPr>
        <w:p w14:paraId="72C16CAD" w14:textId="77777777" w:rsidR="00212F65" w:rsidRPr="008207EF" w:rsidRDefault="00212F65" w:rsidP="00212F65">
          <w:pPr>
            <w:spacing w:after="0" w:line="240" w:lineRule="auto"/>
            <w:jc w:val="center"/>
            <w:rPr>
              <w:rFonts w:ascii="Times New Roman" w:eastAsia="Times New Roman" w:hAnsi="Times New Roman" w:cs="Times New Roman"/>
              <w:b/>
              <w:sz w:val="24"/>
              <w:szCs w:val="24"/>
              <w:lang w:eastAsia="tr-TR"/>
            </w:rPr>
          </w:pPr>
          <w:bookmarkStart w:id="0" w:name="_Hlk85632796"/>
          <w:r w:rsidRPr="00186B34">
            <w:rPr>
              <w:rFonts w:ascii="Times New Roman" w:hAnsi="Times New Roman" w:cs="Times New Roman"/>
              <w:noProof/>
              <w:sz w:val="24"/>
              <w:szCs w:val="24"/>
              <w:lang w:eastAsia="tr-TR"/>
            </w:rPr>
            <w:drawing>
              <wp:anchor distT="0" distB="0" distL="114300" distR="114300" simplePos="0" relativeHeight="251659264" behindDoc="0" locked="0" layoutInCell="1" allowOverlap="1" wp14:anchorId="22A7C33D" wp14:editId="3F00A5A0">
                <wp:simplePos x="0" y="0"/>
                <wp:positionH relativeFrom="column">
                  <wp:posOffset>20320</wp:posOffset>
                </wp:positionH>
                <wp:positionV relativeFrom="paragraph">
                  <wp:posOffset>53340</wp:posOffset>
                </wp:positionV>
                <wp:extent cx="1038225" cy="1019175"/>
                <wp:effectExtent l="0" t="0" r="9525" b="9525"/>
                <wp:wrapSquare wrapText="bothSides"/>
                <wp:docPr id="5" name="Resim 5"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1019175"/>
                        </a:xfrm>
                        <a:prstGeom prst="rect">
                          <a:avLst/>
                        </a:prstGeom>
                      </pic:spPr>
                    </pic:pic>
                  </a:graphicData>
                </a:graphic>
                <wp14:sizeRelH relativeFrom="margin">
                  <wp14:pctWidth>0</wp14:pctWidth>
                </wp14:sizeRelH>
                <wp14:sizeRelV relativeFrom="margin">
                  <wp14:pctHeight>0</wp14:pctHeight>
                </wp14:sizeRelV>
              </wp:anchor>
            </w:drawing>
          </w:r>
        </w:p>
      </w:tc>
      <w:tc>
        <w:tcPr>
          <w:tcW w:w="2635" w:type="pct"/>
          <w:vMerge w:val="restart"/>
        </w:tcPr>
        <w:p w14:paraId="01731127" w14:textId="77777777" w:rsidR="00212F65" w:rsidRPr="00186B34" w:rsidRDefault="00212F65" w:rsidP="00212F65">
          <w:pPr>
            <w:spacing w:after="0" w:line="240" w:lineRule="auto"/>
            <w:ind w:left="1328"/>
            <w:jc w:val="center"/>
            <w:rPr>
              <w:rFonts w:ascii="Times New Roman" w:hAnsi="Times New Roman" w:cs="Times New Roman"/>
              <w:b/>
            </w:rPr>
          </w:pPr>
        </w:p>
        <w:p w14:paraId="3665B2A6" w14:textId="77777777" w:rsidR="00212F65" w:rsidRPr="00186B34" w:rsidRDefault="00212F65" w:rsidP="00212F65">
          <w:pPr>
            <w:spacing w:after="0"/>
            <w:jc w:val="center"/>
            <w:rPr>
              <w:rFonts w:ascii="Times New Roman" w:hAnsi="Times New Roman" w:cs="Times New Roman"/>
              <w:b/>
            </w:rPr>
          </w:pPr>
          <w:r w:rsidRPr="00186B34">
            <w:rPr>
              <w:rFonts w:ascii="Times New Roman" w:hAnsi="Times New Roman" w:cs="Times New Roman"/>
              <w:b/>
            </w:rPr>
            <w:t>Alanya Alaaddin Keykubat Üniversitesi</w:t>
          </w:r>
        </w:p>
        <w:p w14:paraId="76836DF5" w14:textId="77777777" w:rsidR="00212F65" w:rsidRPr="00186B34" w:rsidRDefault="00212F65" w:rsidP="00212F65">
          <w:pPr>
            <w:spacing w:after="0"/>
            <w:jc w:val="center"/>
            <w:rPr>
              <w:rFonts w:ascii="Times New Roman" w:hAnsi="Times New Roman" w:cs="Times New Roman"/>
              <w:b/>
              <w:bCs/>
            </w:rPr>
          </w:pPr>
          <w:r w:rsidRPr="00186B34">
            <w:rPr>
              <w:rFonts w:ascii="Times New Roman" w:hAnsi="Times New Roman" w:cs="Times New Roman"/>
              <w:b/>
            </w:rPr>
            <w:t>Diş Hekimliği Uygulama ve Araştırma Merkezi</w:t>
          </w:r>
          <w:r w:rsidRPr="00186B34">
            <w:rPr>
              <w:rFonts w:ascii="Times New Roman" w:hAnsi="Times New Roman" w:cs="Times New Roman"/>
              <w:b/>
              <w:bCs/>
            </w:rPr>
            <w:t xml:space="preserve"> Ağız Diş ve Çene Cerrahisi Anabilim Dalı</w:t>
          </w:r>
        </w:p>
        <w:p w14:paraId="2B1E4BA3" w14:textId="18B8C68D" w:rsidR="00212F65" w:rsidRPr="0052614E" w:rsidRDefault="0052614E" w:rsidP="0052614E">
          <w:pPr>
            <w:jc w:val="center"/>
            <w:rPr>
              <w:rFonts w:ascii="Times New Roman" w:hAnsi="Times New Roman" w:cs="Times New Roman"/>
              <w:b/>
            </w:rPr>
          </w:pPr>
          <w:r w:rsidRPr="0052614E">
            <w:rPr>
              <w:rFonts w:ascii="Times New Roman" w:hAnsi="Times New Roman" w:cs="Times New Roman"/>
              <w:b/>
            </w:rPr>
            <w:t>GÖMÜLÜ DİŞ ÇEKİMİ HASTA BİLGİLENDİRME RIZA BELGESİ</w:t>
          </w:r>
        </w:p>
      </w:tc>
      <w:tc>
        <w:tcPr>
          <w:tcW w:w="811" w:type="pct"/>
        </w:tcPr>
        <w:p w14:paraId="44487AF7" w14:textId="77777777" w:rsidR="00212F65" w:rsidRPr="00322697" w:rsidRDefault="00212F65" w:rsidP="00212F65">
          <w:pPr>
            <w:spacing w:after="0" w:line="240" w:lineRule="auto"/>
            <w:rPr>
              <w:rFonts w:ascii="Times New Roman" w:eastAsia="Times New Roman" w:hAnsi="Times New Roman" w:cs="Times New Roman"/>
              <w:lang w:eastAsia="tr-TR"/>
            </w:rPr>
          </w:pPr>
          <w:r w:rsidRPr="00322697">
            <w:rPr>
              <w:rFonts w:ascii="Times New Roman" w:eastAsia="Times New Roman" w:hAnsi="Times New Roman" w:cs="Times New Roman"/>
              <w:lang w:eastAsia="tr-TR"/>
            </w:rPr>
            <w:t>Doküman No.</w:t>
          </w:r>
        </w:p>
      </w:tc>
      <w:tc>
        <w:tcPr>
          <w:tcW w:w="683" w:type="pct"/>
        </w:tcPr>
        <w:p w14:paraId="2BA22BE6" w14:textId="77777777" w:rsidR="00212F65" w:rsidRPr="00322697" w:rsidRDefault="00212F65" w:rsidP="00212F65">
          <w:pPr>
            <w:spacing w:after="0" w:line="240" w:lineRule="auto"/>
            <w:rPr>
              <w:rFonts w:ascii="Times New Roman" w:eastAsia="Times New Roman" w:hAnsi="Times New Roman" w:cs="Times New Roman"/>
              <w:lang w:eastAsia="tr-TR"/>
            </w:rPr>
          </w:pPr>
          <w:proofErr w:type="gramStart"/>
          <w:r w:rsidRPr="00322697">
            <w:rPr>
              <w:rFonts w:ascii="Times New Roman" w:hAnsi="Times New Roman" w:cs="Times New Roman"/>
            </w:rPr>
            <w:t>H</w:t>
          </w:r>
          <w:r>
            <w:rPr>
              <w:rFonts w:ascii="Times New Roman" w:hAnsi="Times New Roman" w:cs="Times New Roman"/>
            </w:rPr>
            <w:t>.</w:t>
          </w:r>
          <w:r w:rsidRPr="00322697">
            <w:rPr>
              <w:rFonts w:ascii="Times New Roman" w:hAnsi="Times New Roman" w:cs="Times New Roman"/>
            </w:rPr>
            <w:t>HD.RB</w:t>
          </w:r>
          <w:proofErr w:type="gramEnd"/>
          <w:r w:rsidRPr="00322697">
            <w:rPr>
              <w:rFonts w:ascii="Times New Roman" w:hAnsi="Times New Roman" w:cs="Times New Roman"/>
            </w:rPr>
            <w:t>.0</w:t>
          </w:r>
          <w:r>
            <w:rPr>
              <w:rFonts w:ascii="Times New Roman" w:hAnsi="Times New Roman" w:cs="Times New Roman"/>
            </w:rPr>
            <w:t>1</w:t>
          </w:r>
        </w:p>
      </w:tc>
    </w:tr>
    <w:tr w:rsidR="00212F65" w:rsidRPr="00322697" w14:paraId="353185F0" w14:textId="77777777" w:rsidTr="005B51E7">
      <w:trPr>
        <w:trHeight w:val="341"/>
      </w:trPr>
      <w:tc>
        <w:tcPr>
          <w:tcW w:w="871" w:type="pct"/>
          <w:vMerge/>
        </w:tcPr>
        <w:p w14:paraId="11BE6BDE" w14:textId="77777777" w:rsidR="00212F65" w:rsidRPr="00322697" w:rsidRDefault="00212F65" w:rsidP="00212F65">
          <w:pPr>
            <w:spacing w:after="0" w:line="240" w:lineRule="auto"/>
            <w:rPr>
              <w:rFonts w:ascii="Times New Roman" w:eastAsia="Times New Roman" w:hAnsi="Times New Roman" w:cs="Times New Roman"/>
              <w:b/>
              <w:lang w:eastAsia="tr-TR"/>
            </w:rPr>
          </w:pPr>
        </w:p>
      </w:tc>
      <w:tc>
        <w:tcPr>
          <w:tcW w:w="2635" w:type="pct"/>
          <w:vMerge/>
        </w:tcPr>
        <w:p w14:paraId="513CDF84" w14:textId="77777777" w:rsidR="00212F65" w:rsidRPr="00322697" w:rsidRDefault="00212F65" w:rsidP="00212F65">
          <w:pPr>
            <w:spacing w:after="0" w:line="240" w:lineRule="auto"/>
            <w:rPr>
              <w:rFonts w:ascii="Times New Roman" w:eastAsia="Times New Roman" w:hAnsi="Times New Roman" w:cs="Times New Roman"/>
              <w:b/>
              <w:lang w:eastAsia="tr-TR"/>
            </w:rPr>
          </w:pPr>
        </w:p>
      </w:tc>
      <w:tc>
        <w:tcPr>
          <w:tcW w:w="811" w:type="pct"/>
        </w:tcPr>
        <w:p w14:paraId="2757A9D0" w14:textId="77777777" w:rsidR="00212F65" w:rsidRPr="00322697" w:rsidRDefault="00212F65" w:rsidP="00212F65">
          <w:pPr>
            <w:spacing w:after="0" w:line="240" w:lineRule="auto"/>
            <w:rPr>
              <w:rFonts w:ascii="Times New Roman" w:eastAsia="Times New Roman" w:hAnsi="Times New Roman" w:cs="Times New Roman"/>
              <w:lang w:eastAsia="tr-TR"/>
            </w:rPr>
          </w:pPr>
          <w:r w:rsidRPr="00322697">
            <w:rPr>
              <w:rFonts w:ascii="Times New Roman" w:eastAsia="Times New Roman" w:hAnsi="Times New Roman" w:cs="Times New Roman"/>
              <w:lang w:eastAsia="tr-TR"/>
            </w:rPr>
            <w:t>Yayın Tarihi</w:t>
          </w:r>
        </w:p>
      </w:tc>
      <w:tc>
        <w:tcPr>
          <w:tcW w:w="683" w:type="pct"/>
        </w:tcPr>
        <w:p w14:paraId="691A68C0" w14:textId="77777777" w:rsidR="00212F65" w:rsidRPr="00322697" w:rsidRDefault="00212F65" w:rsidP="00212F6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20.02.2023</w:t>
          </w:r>
        </w:p>
      </w:tc>
    </w:tr>
    <w:tr w:rsidR="00212F65" w:rsidRPr="00322697" w14:paraId="2D9598E8" w14:textId="77777777" w:rsidTr="005B51E7">
      <w:trPr>
        <w:trHeight w:val="283"/>
      </w:trPr>
      <w:tc>
        <w:tcPr>
          <w:tcW w:w="871" w:type="pct"/>
          <w:vMerge/>
        </w:tcPr>
        <w:p w14:paraId="47EC0926" w14:textId="77777777" w:rsidR="00212F65" w:rsidRPr="00322697" w:rsidRDefault="00212F65" w:rsidP="00212F65">
          <w:pPr>
            <w:spacing w:after="0" w:line="240" w:lineRule="auto"/>
            <w:rPr>
              <w:rFonts w:ascii="Times New Roman" w:eastAsia="Times New Roman" w:hAnsi="Times New Roman" w:cs="Times New Roman"/>
              <w:b/>
              <w:lang w:eastAsia="tr-TR"/>
            </w:rPr>
          </w:pPr>
        </w:p>
      </w:tc>
      <w:tc>
        <w:tcPr>
          <w:tcW w:w="2635" w:type="pct"/>
          <w:vMerge/>
        </w:tcPr>
        <w:p w14:paraId="4527E327" w14:textId="77777777" w:rsidR="00212F65" w:rsidRPr="00322697" w:rsidRDefault="00212F65" w:rsidP="00212F65">
          <w:pPr>
            <w:spacing w:after="0" w:line="240" w:lineRule="auto"/>
            <w:rPr>
              <w:rFonts w:ascii="Times New Roman" w:eastAsia="Times New Roman" w:hAnsi="Times New Roman" w:cs="Times New Roman"/>
              <w:b/>
              <w:lang w:eastAsia="tr-TR"/>
            </w:rPr>
          </w:pPr>
        </w:p>
      </w:tc>
      <w:tc>
        <w:tcPr>
          <w:tcW w:w="811" w:type="pct"/>
        </w:tcPr>
        <w:p w14:paraId="26421BAC" w14:textId="77777777" w:rsidR="00212F65" w:rsidRPr="00322697" w:rsidRDefault="00212F65" w:rsidP="00212F65">
          <w:pPr>
            <w:spacing w:after="0" w:line="240" w:lineRule="auto"/>
            <w:rPr>
              <w:rFonts w:ascii="Times New Roman" w:eastAsia="Times New Roman" w:hAnsi="Times New Roman" w:cs="Times New Roman"/>
              <w:lang w:eastAsia="tr-TR"/>
            </w:rPr>
          </w:pPr>
          <w:r w:rsidRPr="00322697">
            <w:rPr>
              <w:rFonts w:ascii="Times New Roman" w:eastAsia="Times New Roman" w:hAnsi="Times New Roman" w:cs="Times New Roman"/>
              <w:lang w:eastAsia="tr-TR"/>
            </w:rPr>
            <w:t>Revizyon Tarihi</w:t>
          </w:r>
        </w:p>
      </w:tc>
      <w:tc>
        <w:tcPr>
          <w:tcW w:w="683" w:type="pct"/>
        </w:tcPr>
        <w:p w14:paraId="512C5A6B" w14:textId="77777777" w:rsidR="00212F65" w:rsidRPr="00322697" w:rsidRDefault="00212F65" w:rsidP="00212F6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15.01.2025</w:t>
          </w:r>
        </w:p>
      </w:tc>
    </w:tr>
    <w:tr w:rsidR="00212F65" w:rsidRPr="00322697" w14:paraId="0A1EEC43" w14:textId="77777777" w:rsidTr="005B51E7">
      <w:trPr>
        <w:trHeight w:val="319"/>
      </w:trPr>
      <w:tc>
        <w:tcPr>
          <w:tcW w:w="871" w:type="pct"/>
          <w:vMerge/>
        </w:tcPr>
        <w:p w14:paraId="5F17D48C" w14:textId="77777777" w:rsidR="00212F65" w:rsidRPr="00322697" w:rsidRDefault="00212F65" w:rsidP="00212F65">
          <w:pPr>
            <w:spacing w:after="0" w:line="240" w:lineRule="auto"/>
            <w:rPr>
              <w:rFonts w:ascii="Times New Roman" w:eastAsia="Times New Roman" w:hAnsi="Times New Roman" w:cs="Times New Roman"/>
              <w:b/>
              <w:lang w:eastAsia="tr-TR"/>
            </w:rPr>
          </w:pPr>
        </w:p>
      </w:tc>
      <w:tc>
        <w:tcPr>
          <w:tcW w:w="2635" w:type="pct"/>
          <w:vMerge/>
        </w:tcPr>
        <w:p w14:paraId="3041D7A7" w14:textId="77777777" w:rsidR="00212F65" w:rsidRPr="00322697" w:rsidRDefault="00212F65" w:rsidP="00212F65">
          <w:pPr>
            <w:spacing w:after="0" w:line="240" w:lineRule="auto"/>
            <w:rPr>
              <w:rFonts w:ascii="Times New Roman" w:eastAsia="Times New Roman" w:hAnsi="Times New Roman" w:cs="Times New Roman"/>
              <w:b/>
              <w:lang w:eastAsia="tr-TR"/>
            </w:rPr>
          </w:pPr>
        </w:p>
      </w:tc>
      <w:tc>
        <w:tcPr>
          <w:tcW w:w="811" w:type="pct"/>
        </w:tcPr>
        <w:p w14:paraId="68FADE82" w14:textId="77777777" w:rsidR="00212F65" w:rsidRPr="00322697" w:rsidRDefault="00212F65" w:rsidP="00212F65">
          <w:pPr>
            <w:spacing w:after="0" w:line="240" w:lineRule="auto"/>
            <w:rPr>
              <w:rFonts w:ascii="Times New Roman" w:eastAsia="Times New Roman" w:hAnsi="Times New Roman" w:cs="Times New Roman"/>
              <w:lang w:eastAsia="tr-TR"/>
            </w:rPr>
          </w:pPr>
          <w:r w:rsidRPr="00322697">
            <w:rPr>
              <w:rFonts w:ascii="Times New Roman" w:eastAsia="Times New Roman" w:hAnsi="Times New Roman" w:cs="Times New Roman"/>
              <w:lang w:eastAsia="tr-TR"/>
            </w:rPr>
            <w:t>Revizyon No.</w:t>
          </w:r>
        </w:p>
      </w:tc>
      <w:tc>
        <w:tcPr>
          <w:tcW w:w="683" w:type="pct"/>
        </w:tcPr>
        <w:p w14:paraId="7B370DF2" w14:textId="77777777" w:rsidR="00212F65" w:rsidRPr="00322697" w:rsidRDefault="00212F65" w:rsidP="00212F6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01</w:t>
          </w:r>
        </w:p>
      </w:tc>
    </w:tr>
    <w:tr w:rsidR="00212F65" w:rsidRPr="00322697" w14:paraId="11B33292" w14:textId="77777777" w:rsidTr="005B51E7">
      <w:trPr>
        <w:trHeight w:val="502"/>
      </w:trPr>
      <w:tc>
        <w:tcPr>
          <w:tcW w:w="871" w:type="pct"/>
          <w:vMerge/>
        </w:tcPr>
        <w:p w14:paraId="5F5A76D1" w14:textId="77777777" w:rsidR="00212F65" w:rsidRPr="00322697" w:rsidRDefault="00212F65" w:rsidP="00212F65">
          <w:pPr>
            <w:spacing w:after="0" w:line="240" w:lineRule="auto"/>
            <w:rPr>
              <w:rFonts w:ascii="Times New Roman" w:eastAsia="Times New Roman" w:hAnsi="Times New Roman" w:cs="Times New Roman"/>
              <w:b/>
              <w:lang w:eastAsia="tr-TR"/>
            </w:rPr>
          </w:pPr>
        </w:p>
      </w:tc>
      <w:tc>
        <w:tcPr>
          <w:tcW w:w="2635" w:type="pct"/>
          <w:vMerge/>
        </w:tcPr>
        <w:p w14:paraId="2C8D1DC6" w14:textId="77777777" w:rsidR="00212F65" w:rsidRPr="00322697" w:rsidRDefault="00212F65" w:rsidP="00212F65">
          <w:pPr>
            <w:spacing w:after="0" w:line="240" w:lineRule="auto"/>
            <w:rPr>
              <w:rFonts w:ascii="Times New Roman" w:eastAsia="Times New Roman" w:hAnsi="Times New Roman" w:cs="Times New Roman"/>
              <w:b/>
              <w:lang w:eastAsia="tr-TR"/>
            </w:rPr>
          </w:pPr>
        </w:p>
      </w:tc>
      <w:tc>
        <w:tcPr>
          <w:tcW w:w="811" w:type="pct"/>
        </w:tcPr>
        <w:p w14:paraId="3CBBF358" w14:textId="77777777" w:rsidR="00212F65" w:rsidRPr="00322697" w:rsidRDefault="00212F65" w:rsidP="00212F65">
          <w:pPr>
            <w:spacing w:after="0" w:line="240" w:lineRule="auto"/>
            <w:rPr>
              <w:rFonts w:ascii="Times New Roman" w:eastAsia="Times New Roman" w:hAnsi="Times New Roman" w:cs="Times New Roman"/>
              <w:lang w:eastAsia="tr-TR"/>
            </w:rPr>
          </w:pPr>
          <w:r w:rsidRPr="00322697">
            <w:rPr>
              <w:rFonts w:ascii="Times New Roman" w:eastAsia="Times New Roman" w:hAnsi="Times New Roman" w:cs="Times New Roman"/>
              <w:lang w:eastAsia="tr-TR"/>
            </w:rPr>
            <w:t>Sayfa No.</w:t>
          </w:r>
        </w:p>
      </w:tc>
      <w:tc>
        <w:tcPr>
          <w:tcW w:w="683" w:type="pct"/>
        </w:tcPr>
        <w:p w14:paraId="11735C93" w14:textId="0FC14C56" w:rsidR="00212F65" w:rsidRPr="00212F65" w:rsidRDefault="00212F65" w:rsidP="00212F65">
          <w:pPr>
            <w:spacing w:after="0" w:line="240" w:lineRule="auto"/>
            <w:rPr>
              <w:rFonts w:ascii="Times New Roman" w:eastAsia="Times New Roman" w:hAnsi="Times New Roman" w:cs="Times New Roman"/>
              <w:lang w:eastAsia="tr-TR"/>
            </w:rPr>
          </w:pPr>
          <w:r w:rsidRPr="00212F65">
            <w:rPr>
              <w:rFonts w:ascii="Times New Roman" w:eastAsia="Times New Roman" w:hAnsi="Times New Roman" w:cs="Times New Roman"/>
              <w:lang w:eastAsia="tr-TR"/>
            </w:rPr>
            <w:fldChar w:fldCharType="begin"/>
          </w:r>
          <w:r w:rsidRPr="00212F65">
            <w:rPr>
              <w:rFonts w:ascii="Times New Roman" w:eastAsia="Times New Roman" w:hAnsi="Times New Roman" w:cs="Times New Roman"/>
              <w:lang w:eastAsia="tr-TR"/>
            </w:rPr>
            <w:instrText>PAGE  \* Arabic  \* MERGEFORMAT</w:instrText>
          </w:r>
          <w:r w:rsidRPr="00212F65">
            <w:rPr>
              <w:rFonts w:ascii="Times New Roman" w:eastAsia="Times New Roman" w:hAnsi="Times New Roman" w:cs="Times New Roman"/>
              <w:lang w:eastAsia="tr-TR"/>
            </w:rPr>
            <w:fldChar w:fldCharType="separate"/>
          </w:r>
          <w:r w:rsidRPr="00212F65">
            <w:rPr>
              <w:rFonts w:ascii="Times New Roman" w:eastAsia="Times New Roman" w:hAnsi="Times New Roman" w:cs="Times New Roman"/>
              <w:lang w:eastAsia="tr-TR"/>
            </w:rPr>
            <w:t>1</w:t>
          </w:r>
          <w:r w:rsidRPr="00212F65">
            <w:rPr>
              <w:rFonts w:ascii="Times New Roman" w:eastAsia="Times New Roman" w:hAnsi="Times New Roman" w:cs="Times New Roman"/>
              <w:lang w:eastAsia="tr-TR"/>
            </w:rPr>
            <w:fldChar w:fldCharType="end"/>
          </w:r>
          <w:r w:rsidRPr="00212F65">
            <w:rPr>
              <w:rFonts w:ascii="Times New Roman" w:eastAsia="Times New Roman" w:hAnsi="Times New Roman" w:cs="Times New Roman"/>
              <w:lang w:eastAsia="tr-TR"/>
            </w:rPr>
            <w:t xml:space="preserve"> / </w:t>
          </w:r>
          <w:r w:rsidRPr="00212F65">
            <w:rPr>
              <w:rFonts w:ascii="Times New Roman" w:eastAsia="Times New Roman" w:hAnsi="Times New Roman" w:cs="Times New Roman"/>
              <w:lang w:eastAsia="tr-TR"/>
            </w:rPr>
            <w:fldChar w:fldCharType="begin"/>
          </w:r>
          <w:r w:rsidRPr="00212F65">
            <w:rPr>
              <w:rFonts w:ascii="Times New Roman" w:eastAsia="Times New Roman" w:hAnsi="Times New Roman" w:cs="Times New Roman"/>
              <w:lang w:eastAsia="tr-TR"/>
            </w:rPr>
            <w:instrText>NUMPAGES  \* Arabic  \* MERGEFORMAT</w:instrText>
          </w:r>
          <w:r w:rsidRPr="00212F65">
            <w:rPr>
              <w:rFonts w:ascii="Times New Roman" w:eastAsia="Times New Roman" w:hAnsi="Times New Roman" w:cs="Times New Roman"/>
              <w:lang w:eastAsia="tr-TR"/>
            </w:rPr>
            <w:fldChar w:fldCharType="separate"/>
          </w:r>
          <w:r w:rsidRPr="00212F65">
            <w:rPr>
              <w:rFonts w:ascii="Times New Roman" w:eastAsia="Times New Roman" w:hAnsi="Times New Roman" w:cs="Times New Roman"/>
              <w:lang w:eastAsia="tr-TR"/>
            </w:rPr>
            <w:t>2</w:t>
          </w:r>
          <w:r w:rsidRPr="00212F65">
            <w:rPr>
              <w:rFonts w:ascii="Times New Roman" w:eastAsia="Times New Roman" w:hAnsi="Times New Roman" w:cs="Times New Roman"/>
              <w:lang w:eastAsia="tr-TR"/>
            </w:rPr>
            <w:fldChar w:fldCharType="end"/>
          </w:r>
        </w:p>
      </w:tc>
    </w:tr>
    <w:bookmarkEnd w:id="0"/>
  </w:tbl>
  <w:p w14:paraId="317F6EB0" w14:textId="77777777" w:rsidR="00212F65" w:rsidRDefault="00212F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73"/>
    <w:rsid w:val="00007887"/>
    <w:rsid w:val="000372E3"/>
    <w:rsid w:val="00083327"/>
    <w:rsid w:val="0009430A"/>
    <w:rsid w:val="000F02EE"/>
    <w:rsid w:val="00186B34"/>
    <w:rsid w:val="00212F65"/>
    <w:rsid w:val="00214364"/>
    <w:rsid w:val="00283FF5"/>
    <w:rsid w:val="002855C2"/>
    <w:rsid w:val="002C455F"/>
    <w:rsid w:val="002D4898"/>
    <w:rsid w:val="00322697"/>
    <w:rsid w:val="003631A0"/>
    <w:rsid w:val="00376DB6"/>
    <w:rsid w:val="003D7A2D"/>
    <w:rsid w:val="003F7B87"/>
    <w:rsid w:val="00410735"/>
    <w:rsid w:val="00436F04"/>
    <w:rsid w:val="0044422F"/>
    <w:rsid w:val="004525DB"/>
    <w:rsid w:val="004556AB"/>
    <w:rsid w:val="0046562C"/>
    <w:rsid w:val="00482C2C"/>
    <w:rsid w:val="004A3700"/>
    <w:rsid w:val="004A5222"/>
    <w:rsid w:val="004C139E"/>
    <w:rsid w:val="00523311"/>
    <w:rsid w:val="0052614E"/>
    <w:rsid w:val="005973DC"/>
    <w:rsid w:val="00597EC4"/>
    <w:rsid w:val="005B7ED8"/>
    <w:rsid w:val="005C4673"/>
    <w:rsid w:val="005C565C"/>
    <w:rsid w:val="00636312"/>
    <w:rsid w:val="006508EC"/>
    <w:rsid w:val="0066725B"/>
    <w:rsid w:val="00685841"/>
    <w:rsid w:val="00686279"/>
    <w:rsid w:val="006B692E"/>
    <w:rsid w:val="006C7B24"/>
    <w:rsid w:val="006F1546"/>
    <w:rsid w:val="00706959"/>
    <w:rsid w:val="007239EA"/>
    <w:rsid w:val="007B2EBD"/>
    <w:rsid w:val="007D6B9D"/>
    <w:rsid w:val="008207EF"/>
    <w:rsid w:val="0083298F"/>
    <w:rsid w:val="00916215"/>
    <w:rsid w:val="009C4828"/>
    <w:rsid w:val="009C7DF4"/>
    <w:rsid w:val="009D2038"/>
    <w:rsid w:val="00A51C6A"/>
    <w:rsid w:val="00B32506"/>
    <w:rsid w:val="00CB7262"/>
    <w:rsid w:val="00CC771E"/>
    <w:rsid w:val="00CE781C"/>
    <w:rsid w:val="00D87D9F"/>
    <w:rsid w:val="00E31AF6"/>
    <w:rsid w:val="00E3475A"/>
    <w:rsid w:val="00E97EC6"/>
    <w:rsid w:val="00EC62E7"/>
    <w:rsid w:val="00EF10BD"/>
    <w:rsid w:val="00EF53E5"/>
    <w:rsid w:val="00F15B41"/>
    <w:rsid w:val="00F55C70"/>
    <w:rsid w:val="00F65802"/>
    <w:rsid w:val="00FB2893"/>
    <w:rsid w:val="00FE32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EDA60"/>
  <w15:chartTrackingRefBased/>
  <w15:docId w15:val="{C24B8DEB-1DA8-4411-A634-61889C15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8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07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226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2697"/>
  </w:style>
  <w:style w:type="paragraph" w:styleId="AltBilgi">
    <w:name w:val="footer"/>
    <w:basedOn w:val="Normal"/>
    <w:link w:val="AltBilgiChar"/>
    <w:uiPriority w:val="99"/>
    <w:unhideWhenUsed/>
    <w:rsid w:val="003226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2697"/>
  </w:style>
  <w:style w:type="table" w:customStyle="1" w:styleId="TabloKlavuzu1">
    <w:name w:val="Tablo Kılavuzu1"/>
    <w:basedOn w:val="NormalTablo"/>
    <w:next w:val="TabloKlavuzu"/>
    <w:uiPriority w:val="59"/>
    <w:rsid w:val="007B2EBD"/>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Pages>
  <Words>1816</Words>
  <Characters>10355</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CANTEMUR</dc:creator>
  <cp:keywords/>
  <dc:description/>
  <cp:lastModifiedBy>BEDİA AKBACI</cp:lastModifiedBy>
  <cp:revision>113</cp:revision>
  <cp:lastPrinted>2023-02-15T07:14:00Z</cp:lastPrinted>
  <dcterms:created xsi:type="dcterms:W3CDTF">2022-04-28T08:18:00Z</dcterms:created>
  <dcterms:modified xsi:type="dcterms:W3CDTF">2025-01-15T07:35:00Z</dcterms:modified>
</cp:coreProperties>
</file>