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A090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18B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6CE0D309" w14:textId="47E391CB" w:rsidR="0053218B" w:rsidRDefault="00CB655A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İlaçların</w:t>
      </w:r>
      <w:r w:rsidR="0053218B" w:rsidRPr="0053218B">
        <w:rPr>
          <w:rFonts w:ascii="Times New Roman" w:hAnsi="Times New Roman" w:cs="Times New Roman"/>
          <w:sz w:val="24"/>
          <w:szCs w:val="24"/>
        </w:rPr>
        <w:t xml:space="preserve"> depolandığı alanlarda (birim sarf deposu) oluşabilecek risklere karşı</w:t>
      </w:r>
      <w:r w:rsidR="0053218B">
        <w:rPr>
          <w:rFonts w:ascii="Times New Roman" w:hAnsi="Times New Roman" w:cs="Times New Roman"/>
          <w:sz w:val="24"/>
          <w:szCs w:val="24"/>
        </w:rPr>
        <w:t xml:space="preserve"> </w:t>
      </w:r>
      <w:r w:rsidR="0053218B" w:rsidRPr="0053218B">
        <w:rPr>
          <w:rFonts w:ascii="Times New Roman" w:hAnsi="Times New Roman" w:cs="Times New Roman"/>
          <w:sz w:val="24"/>
          <w:szCs w:val="24"/>
        </w:rPr>
        <w:t>önlem alınmasın amacıyla bu alanlardan sorumlu olan personelleri kapsar</w:t>
      </w:r>
      <w:r w:rsidR="0053218B">
        <w:rPr>
          <w:rFonts w:ascii="Times New Roman" w:hAnsi="Times New Roman" w:cs="Times New Roman"/>
          <w:sz w:val="24"/>
          <w:szCs w:val="24"/>
        </w:rPr>
        <w:t>.</w:t>
      </w:r>
    </w:p>
    <w:p w14:paraId="7F71B117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CE7AD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18B">
        <w:rPr>
          <w:rFonts w:ascii="Times New Roman" w:hAnsi="Times New Roman" w:cs="Times New Roman"/>
          <w:b/>
          <w:bCs/>
          <w:sz w:val="24"/>
          <w:szCs w:val="24"/>
        </w:rPr>
        <w:t>2. FAALİYET AKIŞI</w:t>
      </w:r>
    </w:p>
    <w:p w14:paraId="72207E6F" w14:textId="31ED84F0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5321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5209493"/>
      <w:r w:rsidR="00CB655A">
        <w:rPr>
          <w:rFonts w:ascii="Times New Roman" w:hAnsi="Times New Roman" w:cs="Times New Roman"/>
          <w:sz w:val="24"/>
          <w:szCs w:val="24"/>
        </w:rPr>
        <w:t xml:space="preserve">Medikal ve sarf </w:t>
      </w:r>
      <w:bookmarkEnd w:id="0"/>
      <w:r w:rsidR="00CB655A">
        <w:rPr>
          <w:rFonts w:ascii="Times New Roman" w:hAnsi="Times New Roman" w:cs="Times New Roman"/>
          <w:sz w:val="24"/>
          <w:szCs w:val="24"/>
        </w:rPr>
        <w:t>deposunda</w:t>
      </w:r>
      <w:r w:rsidRPr="0053218B">
        <w:rPr>
          <w:rFonts w:ascii="Times New Roman" w:hAnsi="Times New Roman" w:cs="Times New Roman"/>
          <w:sz w:val="24"/>
          <w:szCs w:val="24"/>
        </w:rPr>
        <w:t xml:space="preserve"> oluşabilecek riskler,</w:t>
      </w:r>
    </w:p>
    <w:p w14:paraId="639F5711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Depolarda bulunan kolilerin devrilmesi</w:t>
      </w:r>
    </w:p>
    <w:p w14:paraId="72DC12FF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Herhangi bir nedenle oluşabilecek su basması</w:t>
      </w:r>
    </w:p>
    <w:p w14:paraId="7FD1A915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Yangın çıkması</w:t>
      </w:r>
    </w:p>
    <w:p w14:paraId="295092ED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Depodaki malzemelerin uygun ısı ve nemde muhafaza edilmemesinden dolayı bozulma riski</w:t>
      </w:r>
    </w:p>
    <w:p w14:paraId="13215129" w14:textId="10B69308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CB655A" w:rsidRPr="00CB655A">
        <w:rPr>
          <w:rFonts w:ascii="Times New Roman" w:hAnsi="Times New Roman" w:cs="Times New Roman"/>
          <w:sz w:val="24"/>
          <w:szCs w:val="24"/>
        </w:rPr>
        <w:t xml:space="preserve"> </w:t>
      </w:r>
      <w:r w:rsidR="00CB655A">
        <w:rPr>
          <w:rFonts w:ascii="Times New Roman" w:hAnsi="Times New Roman" w:cs="Times New Roman"/>
          <w:sz w:val="24"/>
          <w:szCs w:val="24"/>
        </w:rPr>
        <w:t>Medikal ve sarf</w:t>
      </w:r>
      <w:r w:rsidRPr="0053218B">
        <w:rPr>
          <w:rFonts w:ascii="Times New Roman" w:hAnsi="Times New Roman" w:cs="Times New Roman"/>
          <w:sz w:val="24"/>
          <w:szCs w:val="24"/>
        </w:rPr>
        <w:t xml:space="preserve"> deposunda oluşabilecek risklere yönelik önlemler:</w:t>
      </w:r>
    </w:p>
    <w:p w14:paraId="4D3D998D" w14:textId="7F84C424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Koli devrilmesi ihtimaline karşı; depolarda bulunan koliler, koli üzerinde belirtilen uyarılar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8B">
        <w:rPr>
          <w:rFonts w:ascii="Times New Roman" w:hAnsi="Times New Roman" w:cs="Times New Roman"/>
          <w:sz w:val="24"/>
          <w:szCs w:val="24"/>
        </w:rPr>
        <w:t>dikkate alınarak ve malzemenin cinsine göre tavandan en az 40 cm aşağıda olacak şekilde istiflenir.</w:t>
      </w:r>
    </w:p>
    <w:p w14:paraId="4F3885A6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Depolarda hemzemin yerleştirme yapılmamalıdır</w:t>
      </w:r>
    </w:p>
    <w:p w14:paraId="3975E1CE" w14:textId="08635730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Herhangi bir nedenle yaşanabilecek su basması ihtimaline karşı ilaçlar yerden 15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8B">
        <w:rPr>
          <w:rFonts w:ascii="Times New Roman" w:hAnsi="Times New Roman" w:cs="Times New Roman"/>
          <w:sz w:val="24"/>
          <w:szCs w:val="24"/>
        </w:rPr>
        <w:t>yukarıda olacak şekilde istiflenir.</w:t>
      </w:r>
    </w:p>
    <w:p w14:paraId="7A646ABB" w14:textId="66147EA3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Depoya görevli personel dışında kimsenin girmesi engellenir, depo kapıları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8B">
        <w:rPr>
          <w:rFonts w:ascii="Times New Roman" w:hAnsi="Times New Roman" w:cs="Times New Roman"/>
          <w:sz w:val="24"/>
          <w:szCs w:val="24"/>
        </w:rPr>
        <w:t>sürekli kilitli tutulur.</w:t>
      </w:r>
    </w:p>
    <w:p w14:paraId="795F9266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Deponun temizliği ve havalandırılması düzenli olarak yapılır.</w:t>
      </w:r>
    </w:p>
    <w:p w14:paraId="628046AB" w14:textId="777777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Kemirgenlere karşı gerekli ilaçlama yapılır.</w:t>
      </w:r>
    </w:p>
    <w:p w14:paraId="741907EE" w14:textId="4D45B575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Yangın çıkması ihtimaline karşı ise kontrolü düzenli olarak yapılan yangın tüpü ve yangın uyarı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8B">
        <w:rPr>
          <w:rFonts w:ascii="Times New Roman" w:hAnsi="Times New Roman" w:cs="Times New Roman"/>
          <w:sz w:val="24"/>
          <w:szCs w:val="24"/>
        </w:rPr>
        <w:t>sistemi bulunmalıdır.</w:t>
      </w:r>
    </w:p>
    <w:p w14:paraId="0F9C8F9D" w14:textId="28199577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Olası yangın durumunda yangın uyarı sistemi devreye girmelidir. Yangın söndürücülerin bakım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8B">
        <w:rPr>
          <w:rFonts w:ascii="Times New Roman" w:hAnsi="Times New Roman" w:cs="Times New Roman"/>
          <w:sz w:val="24"/>
          <w:szCs w:val="24"/>
        </w:rPr>
        <w:t>ve kontrolü düzenli olarak yapılır.</w:t>
      </w:r>
    </w:p>
    <w:p w14:paraId="72C80DB9" w14:textId="5B489186" w:rsidR="0053218B" w:rsidRPr="0053218B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>♦ Standart depo koşulları için gereken maksimum 25 0- C sıcaklık ve %60 nem oranı, muhafaza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8B">
        <w:rPr>
          <w:rFonts w:ascii="Times New Roman" w:hAnsi="Times New Roman" w:cs="Times New Roman"/>
          <w:sz w:val="24"/>
          <w:szCs w:val="24"/>
        </w:rPr>
        <w:t>edilen ilaç istisnası da gözetilerek ayarlanarak gerektiğinde iklimlendirme sağlanır. Bu amaçla sıcaklık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8B">
        <w:rPr>
          <w:rFonts w:ascii="Times New Roman" w:hAnsi="Times New Roman" w:cs="Times New Roman"/>
          <w:sz w:val="24"/>
          <w:szCs w:val="24"/>
        </w:rPr>
        <w:t>ve nem takibi de düzenli olarak yapılır.</w:t>
      </w:r>
    </w:p>
    <w:p w14:paraId="19A64E24" w14:textId="37B41639" w:rsidR="00291B1D" w:rsidRPr="006C2968" w:rsidRDefault="0053218B" w:rsidP="00532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8B">
        <w:rPr>
          <w:rFonts w:ascii="Times New Roman" w:hAnsi="Times New Roman" w:cs="Times New Roman"/>
          <w:sz w:val="24"/>
          <w:szCs w:val="24"/>
        </w:rPr>
        <w:t xml:space="preserve">♦ Depodaki malzemelerin karışmasını engellemek amacıyla </w:t>
      </w:r>
      <w:r w:rsidR="00CB655A">
        <w:rPr>
          <w:rFonts w:ascii="Times New Roman" w:hAnsi="Times New Roman" w:cs="Times New Roman"/>
          <w:sz w:val="24"/>
          <w:szCs w:val="24"/>
        </w:rPr>
        <w:t>d</w:t>
      </w:r>
      <w:r w:rsidRPr="0053218B">
        <w:rPr>
          <w:rFonts w:ascii="Times New Roman" w:hAnsi="Times New Roman" w:cs="Times New Roman"/>
          <w:sz w:val="24"/>
          <w:szCs w:val="24"/>
        </w:rPr>
        <w:t>epo için yerleşim planı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8B">
        <w:rPr>
          <w:rFonts w:ascii="Times New Roman" w:hAnsi="Times New Roman" w:cs="Times New Roman"/>
          <w:sz w:val="24"/>
          <w:szCs w:val="24"/>
        </w:rPr>
        <w:t>hazırlanır ve sık sık güncellenir.</w:t>
      </w:r>
    </w:p>
    <w:sectPr w:rsidR="00291B1D" w:rsidRPr="006C2968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A9B38" w14:textId="77777777" w:rsidR="00376C78" w:rsidRDefault="00376C78" w:rsidP="00413AEE">
      <w:pPr>
        <w:spacing w:after="0" w:line="240" w:lineRule="auto"/>
      </w:pPr>
      <w:r>
        <w:separator/>
      </w:r>
    </w:p>
  </w:endnote>
  <w:endnote w:type="continuationSeparator" w:id="0">
    <w:p w14:paraId="483B9329" w14:textId="77777777" w:rsidR="00376C78" w:rsidRDefault="00376C78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7185" w14:textId="77777777" w:rsidR="0053218B" w:rsidRDefault="005321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6E26F" w14:textId="77777777" w:rsidR="0053218B" w:rsidRDefault="005321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8E78" w14:textId="77777777" w:rsidR="00376C78" w:rsidRDefault="00376C78" w:rsidP="00413AEE">
      <w:pPr>
        <w:spacing w:after="0" w:line="240" w:lineRule="auto"/>
      </w:pPr>
      <w:r>
        <w:separator/>
      </w:r>
    </w:p>
  </w:footnote>
  <w:footnote w:type="continuationSeparator" w:id="0">
    <w:p w14:paraId="3B039B6B" w14:textId="77777777" w:rsidR="00376C78" w:rsidRDefault="00376C78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BF9A" w14:textId="77777777" w:rsidR="0053218B" w:rsidRDefault="005321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1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F5A2955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4F5E1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İY.TL.</w:t>
          </w:r>
          <w:r w:rsidR="0053218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11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85942F2" w14:textId="44FB168B" w:rsidR="0053218B" w:rsidRPr="0053218B" w:rsidRDefault="0053218B" w:rsidP="005321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53218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İLAÇ DEPOLARINDAKİ RİSKLERE YÖNELİK</w:t>
          </w:r>
        </w:p>
        <w:p w14:paraId="2A3C374C" w14:textId="6369E64D" w:rsidR="00D766AF" w:rsidRPr="00EE7183" w:rsidRDefault="0053218B" w:rsidP="005321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53218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DÜZENLEME 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1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08CC" w14:textId="77777777" w:rsidR="0053218B" w:rsidRDefault="005321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63619"/>
    <w:multiLevelType w:val="hybridMultilevel"/>
    <w:tmpl w:val="18B40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7"/>
  </w:num>
  <w:num w:numId="3" w16cid:durableId="493306111">
    <w:abstractNumId w:val="5"/>
  </w:num>
  <w:num w:numId="4" w16cid:durableId="956178903">
    <w:abstractNumId w:val="11"/>
  </w:num>
  <w:num w:numId="5" w16cid:durableId="1041201645">
    <w:abstractNumId w:val="8"/>
  </w:num>
  <w:num w:numId="6" w16cid:durableId="357197961">
    <w:abstractNumId w:val="0"/>
  </w:num>
  <w:num w:numId="7" w16cid:durableId="1028995286">
    <w:abstractNumId w:val="2"/>
  </w:num>
  <w:num w:numId="8" w16cid:durableId="1319337139">
    <w:abstractNumId w:val="4"/>
  </w:num>
  <w:num w:numId="9" w16cid:durableId="1294100513">
    <w:abstractNumId w:val="12"/>
  </w:num>
  <w:num w:numId="10" w16cid:durableId="1937708107">
    <w:abstractNumId w:val="1"/>
  </w:num>
  <w:num w:numId="11" w16cid:durableId="109978567">
    <w:abstractNumId w:val="3"/>
  </w:num>
  <w:num w:numId="12" w16cid:durableId="1943957313">
    <w:abstractNumId w:val="9"/>
  </w:num>
  <w:num w:numId="13" w16cid:durableId="1476214827">
    <w:abstractNumId w:val="10"/>
  </w:num>
  <w:num w:numId="14" w16cid:durableId="989987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82443"/>
    <w:rsid w:val="00095AFA"/>
    <w:rsid w:val="000A33DD"/>
    <w:rsid w:val="000D546D"/>
    <w:rsid w:val="000F71C5"/>
    <w:rsid w:val="00113665"/>
    <w:rsid w:val="001236B7"/>
    <w:rsid w:val="00144E7A"/>
    <w:rsid w:val="001520DB"/>
    <w:rsid w:val="001A2DF4"/>
    <w:rsid w:val="001B128B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76C78"/>
    <w:rsid w:val="003A7DD5"/>
    <w:rsid w:val="003D356A"/>
    <w:rsid w:val="003F6899"/>
    <w:rsid w:val="00413AEE"/>
    <w:rsid w:val="004229E9"/>
    <w:rsid w:val="004253DB"/>
    <w:rsid w:val="00436DA6"/>
    <w:rsid w:val="00445792"/>
    <w:rsid w:val="00451963"/>
    <w:rsid w:val="00467B34"/>
    <w:rsid w:val="0047132E"/>
    <w:rsid w:val="004714D3"/>
    <w:rsid w:val="004C3935"/>
    <w:rsid w:val="004D270F"/>
    <w:rsid w:val="004F5E10"/>
    <w:rsid w:val="0053218B"/>
    <w:rsid w:val="00533807"/>
    <w:rsid w:val="00572C56"/>
    <w:rsid w:val="005B07CF"/>
    <w:rsid w:val="005C40D0"/>
    <w:rsid w:val="005C4F09"/>
    <w:rsid w:val="005E0CBD"/>
    <w:rsid w:val="00650167"/>
    <w:rsid w:val="006C2968"/>
    <w:rsid w:val="006C6D0A"/>
    <w:rsid w:val="006D247D"/>
    <w:rsid w:val="006D7461"/>
    <w:rsid w:val="006E5928"/>
    <w:rsid w:val="006F6CE1"/>
    <w:rsid w:val="007144CB"/>
    <w:rsid w:val="00732014"/>
    <w:rsid w:val="0073241A"/>
    <w:rsid w:val="00747D26"/>
    <w:rsid w:val="007643DF"/>
    <w:rsid w:val="00790987"/>
    <w:rsid w:val="00791D4A"/>
    <w:rsid w:val="007928BF"/>
    <w:rsid w:val="007B1BB0"/>
    <w:rsid w:val="007C3472"/>
    <w:rsid w:val="007D2417"/>
    <w:rsid w:val="00813F37"/>
    <w:rsid w:val="00821097"/>
    <w:rsid w:val="008478F8"/>
    <w:rsid w:val="00864835"/>
    <w:rsid w:val="0088679D"/>
    <w:rsid w:val="008A2E12"/>
    <w:rsid w:val="008C6418"/>
    <w:rsid w:val="008E654C"/>
    <w:rsid w:val="00937037"/>
    <w:rsid w:val="009420BB"/>
    <w:rsid w:val="00973603"/>
    <w:rsid w:val="0098348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D0866"/>
    <w:rsid w:val="00AE21CA"/>
    <w:rsid w:val="00AE722C"/>
    <w:rsid w:val="00B05C64"/>
    <w:rsid w:val="00B11759"/>
    <w:rsid w:val="00B21F13"/>
    <w:rsid w:val="00B2472E"/>
    <w:rsid w:val="00B30A59"/>
    <w:rsid w:val="00B57B12"/>
    <w:rsid w:val="00B7216D"/>
    <w:rsid w:val="00BC2761"/>
    <w:rsid w:val="00BC462C"/>
    <w:rsid w:val="00C00612"/>
    <w:rsid w:val="00C024C3"/>
    <w:rsid w:val="00C23D15"/>
    <w:rsid w:val="00C4401B"/>
    <w:rsid w:val="00C44A8D"/>
    <w:rsid w:val="00C56320"/>
    <w:rsid w:val="00C85571"/>
    <w:rsid w:val="00CB655A"/>
    <w:rsid w:val="00CB735A"/>
    <w:rsid w:val="00CC4B12"/>
    <w:rsid w:val="00CD0903"/>
    <w:rsid w:val="00CD4E2B"/>
    <w:rsid w:val="00CF55BC"/>
    <w:rsid w:val="00D06326"/>
    <w:rsid w:val="00D17FDF"/>
    <w:rsid w:val="00D54842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2024-08-21T13:31:00Z</dcterms:created>
  <dcterms:modified xsi:type="dcterms:W3CDTF">2024-08-22T06:02:00Z</dcterms:modified>
</cp:coreProperties>
</file>