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  <w:gridCol w:w="2269"/>
        <w:gridCol w:w="1655"/>
      </w:tblGrid>
      <w:tr w:rsidR="00C852C6" w:rsidRPr="003479C8" w14:paraId="32A36372" w14:textId="77777777" w:rsidTr="00C852C6">
        <w:trPr>
          <w:trHeight w:hRule="exact" w:val="338"/>
        </w:trPr>
        <w:tc>
          <w:tcPr>
            <w:tcW w:w="3596" w:type="pct"/>
            <w:vMerge w:val="restart"/>
          </w:tcPr>
          <w:p w14:paraId="063F9457" w14:textId="77777777" w:rsidR="00C852C6" w:rsidRPr="003479C8" w:rsidRDefault="00C852C6" w:rsidP="007824C1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59B4906" wp14:editId="614D665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38100</wp:posOffset>
                  </wp:positionV>
                  <wp:extent cx="1019175" cy="962025"/>
                  <wp:effectExtent l="0" t="0" r="9525" b="9525"/>
                  <wp:wrapSquare wrapText="bothSides"/>
                  <wp:docPr id="1927694080" name="Resim 1927694080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2A934A" w14:textId="77777777" w:rsidR="00C852C6" w:rsidRPr="003479C8" w:rsidRDefault="00C852C6" w:rsidP="007824C1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bookmarkStart w:id="0" w:name="_Hlk131680623"/>
            <w:bookmarkEnd w:id="0"/>
          </w:p>
          <w:p w14:paraId="0C6154E1" w14:textId="77777777" w:rsidR="00C852C6" w:rsidRPr="00E32DA4" w:rsidRDefault="00C852C6" w:rsidP="007824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0D01EACC" w14:textId="77777777" w:rsidR="00C852C6" w:rsidRPr="00E32DA4" w:rsidRDefault="00C852C6" w:rsidP="007824C1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1D994A49" w14:textId="77777777" w:rsidR="00C852C6" w:rsidRPr="00E32DA4" w:rsidRDefault="00C852C6" w:rsidP="007824C1">
            <w:pPr>
              <w:pStyle w:val="Default"/>
              <w:rPr>
                <w:b/>
                <w:bCs/>
              </w:rPr>
            </w:pPr>
          </w:p>
          <w:p w14:paraId="1CC39283" w14:textId="77777777" w:rsidR="00C852C6" w:rsidRPr="003479C8" w:rsidRDefault="00C852C6" w:rsidP="007824C1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812" w:type="pct"/>
          </w:tcPr>
          <w:p w14:paraId="15D863B7" w14:textId="77777777" w:rsidR="00C852C6" w:rsidRPr="00E32DA4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E32DA4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E32DA4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593" w:type="pct"/>
          </w:tcPr>
          <w:p w14:paraId="297618D5" w14:textId="35957F17" w:rsidR="00C852C6" w:rsidRPr="00E32DA4" w:rsidRDefault="00C852C6" w:rsidP="007824C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C852C6" w:rsidRPr="003479C8" w14:paraId="5A0DAA7B" w14:textId="77777777" w:rsidTr="00C852C6">
        <w:trPr>
          <w:trHeight w:hRule="exact" w:val="338"/>
        </w:trPr>
        <w:tc>
          <w:tcPr>
            <w:tcW w:w="3596" w:type="pct"/>
            <w:vMerge/>
          </w:tcPr>
          <w:p w14:paraId="412ACB81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12" w:type="pct"/>
          </w:tcPr>
          <w:p w14:paraId="21CDEB75" w14:textId="77777777" w:rsidR="00C852C6" w:rsidRPr="00E32DA4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593" w:type="pct"/>
          </w:tcPr>
          <w:p w14:paraId="73CEA7F0" w14:textId="52A1E4A9" w:rsidR="00C852C6" w:rsidRPr="00E32DA4" w:rsidRDefault="00C852C6" w:rsidP="007824C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="00ED5AE1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2023</w:t>
            </w:r>
          </w:p>
        </w:tc>
      </w:tr>
      <w:tr w:rsidR="00C852C6" w:rsidRPr="003479C8" w14:paraId="4F734A64" w14:textId="77777777" w:rsidTr="00C852C6">
        <w:trPr>
          <w:trHeight w:hRule="exact" w:val="336"/>
        </w:trPr>
        <w:tc>
          <w:tcPr>
            <w:tcW w:w="3596" w:type="pct"/>
            <w:vMerge/>
          </w:tcPr>
          <w:p w14:paraId="59521A1B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12" w:type="pct"/>
          </w:tcPr>
          <w:p w14:paraId="3DC06D74" w14:textId="77777777" w:rsidR="00C852C6" w:rsidRPr="00E32DA4" w:rsidRDefault="00C852C6" w:rsidP="007824C1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593" w:type="pct"/>
          </w:tcPr>
          <w:p w14:paraId="1A33C758" w14:textId="77777777" w:rsidR="00C852C6" w:rsidRPr="00E32DA4" w:rsidRDefault="00C852C6" w:rsidP="007824C1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C852C6" w:rsidRPr="003479C8" w14:paraId="34A6E468" w14:textId="77777777" w:rsidTr="00C852C6">
        <w:trPr>
          <w:trHeight w:hRule="exact" w:val="339"/>
        </w:trPr>
        <w:tc>
          <w:tcPr>
            <w:tcW w:w="3596" w:type="pct"/>
            <w:vMerge/>
          </w:tcPr>
          <w:p w14:paraId="14F9CCDA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12" w:type="pct"/>
          </w:tcPr>
          <w:p w14:paraId="4E347799" w14:textId="77777777" w:rsidR="00C852C6" w:rsidRPr="00E32DA4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593" w:type="pct"/>
          </w:tcPr>
          <w:p w14:paraId="4DDD0F75" w14:textId="77777777" w:rsidR="00C852C6" w:rsidRPr="00E32DA4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C852C6" w:rsidRPr="003479C8" w14:paraId="07A8082D" w14:textId="77777777" w:rsidTr="00C852C6">
        <w:trPr>
          <w:trHeight w:hRule="exact" w:val="384"/>
        </w:trPr>
        <w:tc>
          <w:tcPr>
            <w:tcW w:w="3596" w:type="pct"/>
            <w:vMerge/>
          </w:tcPr>
          <w:p w14:paraId="019528A6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12" w:type="pct"/>
          </w:tcPr>
          <w:p w14:paraId="52452AFD" w14:textId="77777777" w:rsidR="00C852C6" w:rsidRPr="00E32DA4" w:rsidRDefault="00C852C6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593" w:type="pct"/>
          </w:tcPr>
          <w:p w14:paraId="428F1F14" w14:textId="40472635" w:rsidR="00C852C6" w:rsidRPr="00E32DA4" w:rsidRDefault="00C852C6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</w:t>
            </w:r>
            <w:r w:rsidR="00E32DA4"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/10</w:t>
            </w:r>
          </w:p>
        </w:tc>
      </w:tr>
    </w:tbl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97"/>
        <w:gridCol w:w="9997"/>
      </w:tblGrid>
      <w:tr w:rsidR="00C852C6" w:rsidRPr="003479C8" w14:paraId="53608A31" w14:textId="77777777" w:rsidTr="007824C1">
        <w:trPr>
          <w:trHeight w:val="251"/>
        </w:trPr>
        <w:tc>
          <w:tcPr>
            <w:tcW w:w="1428" w:type="pct"/>
          </w:tcPr>
          <w:p w14:paraId="544E6BE1" w14:textId="77777777" w:rsidR="00C852C6" w:rsidRPr="003479C8" w:rsidRDefault="00C852C6" w:rsidP="007824C1">
            <w:pPr>
              <w:spacing w:line="259" w:lineRule="auto"/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 w:rsidRPr="003479C8">
              <w:rPr>
                <w:rFonts w:ascii="Times New Roman" w:eastAsia="Times New Roman" w:hAnsi="Times New Roman" w:cs="Times New Roman"/>
                <w:b/>
              </w:rPr>
              <w:t xml:space="preserve">İLAÇ ADI </w:t>
            </w:r>
          </w:p>
        </w:tc>
        <w:tc>
          <w:tcPr>
            <w:tcW w:w="3572" w:type="pct"/>
          </w:tcPr>
          <w:p w14:paraId="5F8D8628" w14:textId="77777777" w:rsidR="00C852C6" w:rsidRPr="003479C8" w:rsidRDefault="00C852C6" w:rsidP="007824C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3479C8">
              <w:rPr>
                <w:rFonts w:ascii="Times New Roman" w:eastAsia="Times New Roman" w:hAnsi="Times New Roman" w:cs="Times New Roman"/>
                <w:b/>
              </w:rPr>
              <w:t xml:space="preserve">ETKİLEŞİMİ </w:t>
            </w:r>
          </w:p>
        </w:tc>
      </w:tr>
      <w:tr w:rsidR="00C852C6" w:rsidRPr="003479C8" w14:paraId="3C8B0DCC" w14:textId="77777777" w:rsidTr="007824C1">
        <w:trPr>
          <w:trHeight w:val="187"/>
        </w:trPr>
        <w:tc>
          <w:tcPr>
            <w:tcW w:w="1428" w:type="pct"/>
          </w:tcPr>
          <w:p w14:paraId="39A25597" w14:textId="77777777" w:rsidR="00C852C6" w:rsidRPr="00E3721E" w:rsidRDefault="00C852C6" w:rsidP="007824C1">
            <w:pPr>
              <w:spacing w:line="259" w:lineRule="auto"/>
              <w:ind w:left="3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Alkol-Barbitüratlar </w:t>
            </w:r>
          </w:p>
        </w:tc>
        <w:tc>
          <w:tcPr>
            <w:tcW w:w="3572" w:type="pct"/>
          </w:tcPr>
          <w:p w14:paraId="23BA48E4" w14:textId="77777777" w:rsidR="00C852C6" w:rsidRPr="00E3721E" w:rsidRDefault="00C852C6" w:rsidP="007824C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Barbitüratlarla birlikte alkol alınması SSS'inde depresyonun artması sonucu koma ve ölüme neden olabilir. </w:t>
            </w:r>
          </w:p>
        </w:tc>
      </w:tr>
      <w:tr w:rsidR="00C852C6" w:rsidRPr="003479C8" w14:paraId="45EA9F66" w14:textId="77777777" w:rsidTr="007824C1">
        <w:trPr>
          <w:trHeight w:val="107"/>
        </w:trPr>
        <w:tc>
          <w:tcPr>
            <w:tcW w:w="1428" w:type="pct"/>
          </w:tcPr>
          <w:p w14:paraId="3D9D2313" w14:textId="77777777" w:rsidR="00C852C6" w:rsidRPr="00E3721E" w:rsidRDefault="00C852C6" w:rsidP="007824C1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Allopurinol-Antineoplastikler </w:t>
            </w:r>
          </w:p>
        </w:tc>
        <w:tc>
          <w:tcPr>
            <w:tcW w:w="3572" w:type="pct"/>
          </w:tcPr>
          <w:p w14:paraId="5057732F" w14:textId="77777777" w:rsidR="00C852C6" w:rsidRPr="00E3721E" w:rsidRDefault="00C852C6" w:rsidP="007824C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Allopurinol, Antineoplastiklerden merkaptopurin ve azotiopurinin etkilerini arttırır. </w:t>
            </w:r>
          </w:p>
        </w:tc>
      </w:tr>
      <w:tr w:rsidR="00C852C6" w:rsidRPr="003479C8" w14:paraId="0D271550" w14:textId="77777777" w:rsidTr="007824C1">
        <w:trPr>
          <w:trHeight w:val="170"/>
        </w:trPr>
        <w:tc>
          <w:tcPr>
            <w:tcW w:w="1428" w:type="pct"/>
          </w:tcPr>
          <w:p w14:paraId="54F1F747" w14:textId="77777777" w:rsidR="00C852C6" w:rsidRPr="00E3721E" w:rsidRDefault="00C852C6" w:rsidP="007824C1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Allopurinol-Siklofosfamid </w:t>
            </w:r>
          </w:p>
        </w:tc>
        <w:tc>
          <w:tcPr>
            <w:tcW w:w="3572" w:type="pct"/>
          </w:tcPr>
          <w:p w14:paraId="61A835DC" w14:textId="77777777" w:rsidR="00C852C6" w:rsidRPr="00E3721E" w:rsidRDefault="00C852C6" w:rsidP="007824C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Allopurinol, siklofosfamidin etkisini artırır. </w:t>
            </w:r>
          </w:p>
        </w:tc>
      </w:tr>
      <w:tr w:rsidR="00C852C6" w:rsidRPr="003479C8" w14:paraId="2974984E" w14:textId="77777777" w:rsidTr="007824C1">
        <w:trPr>
          <w:trHeight w:val="103"/>
        </w:trPr>
        <w:tc>
          <w:tcPr>
            <w:tcW w:w="1428" w:type="pct"/>
          </w:tcPr>
          <w:p w14:paraId="2F69501E" w14:textId="162F40EF" w:rsidR="00C852C6" w:rsidRPr="00E3721E" w:rsidRDefault="00C852C6" w:rsidP="007824C1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>Allopurinol- tiazid</w:t>
            </w:r>
            <w:r w:rsidR="00721E83"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>ler</w:t>
            </w:r>
          </w:p>
        </w:tc>
        <w:tc>
          <w:tcPr>
            <w:tcW w:w="3572" w:type="pct"/>
          </w:tcPr>
          <w:p w14:paraId="76334F42" w14:textId="77777777" w:rsidR="00C852C6" w:rsidRPr="00E3721E" w:rsidRDefault="00C852C6" w:rsidP="007824C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Allopurinol ve klortiazid birlikte kullanılırsa alerjik reaksiyonlar ve böbrek yetmezliği meydana gelir. </w:t>
            </w:r>
          </w:p>
        </w:tc>
      </w:tr>
      <w:tr w:rsidR="00C852C6" w:rsidRPr="003479C8" w14:paraId="0C7FA67A" w14:textId="77777777" w:rsidTr="007824C1">
        <w:trPr>
          <w:trHeight w:val="24"/>
        </w:trPr>
        <w:tc>
          <w:tcPr>
            <w:tcW w:w="1428" w:type="pct"/>
          </w:tcPr>
          <w:p w14:paraId="7903AF97" w14:textId="77777777" w:rsidR="00C852C6" w:rsidRPr="00E3721E" w:rsidRDefault="00C852C6" w:rsidP="007824C1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Aminoglikozit-Aminoglikozit </w:t>
            </w:r>
          </w:p>
        </w:tc>
        <w:tc>
          <w:tcPr>
            <w:tcW w:w="3572" w:type="pct"/>
          </w:tcPr>
          <w:p w14:paraId="1D742A18" w14:textId="77777777" w:rsidR="00C852C6" w:rsidRPr="00E3721E" w:rsidRDefault="00C852C6" w:rsidP="007824C1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Ototoksik etkilerinde önemli artış görülür. </w:t>
            </w:r>
          </w:p>
        </w:tc>
      </w:tr>
      <w:tr w:rsidR="00C852C6" w:rsidRPr="003479C8" w14:paraId="738D9445" w14:textId="77777777" w:rsidTr="007824C1">
        <w:trPr>
          <w:trHeight w:val="85"/>
        </w:trPr>
        <w:tc>
          <w:tcPr>
            <w:tcW w:w="1428" w:type="pct"/>
          </w:tcPr>
          <w:p w14:paraId="18223BF0" w14:textId="77777777" w:rsidR="00C852C6" w:rsidRPr="00E3721E" w:rsidRDefault="00C852C6" w:rsidP="007824C1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Aminoglikozit-Dimenhidrinat </w:t>
            </w:r>
          </w:p>
        </w:tc>
        <w:tc>
          <w:tcPr>
            <w:tcW w:w="3572" w:type="pct"/>
          </w:tcPr>
          <w:p w14:paraId="746220B4" w14:textId="77777777" w:rsidR="00C852C6" w:rsidRPr="00E3721E" w:rsidRDefault="00C852C6" w:rsidP="007824C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İşitme fonksiyonunda bozulma görülür. </w:t>
            </w:r>
          </w:p>
        </w:tc>
      </w:tr>
      <w:tr w:rsidR="00C852C6" w:rsidRPr="003479C8" w14:paraId="06109D0C" w14:textId="77777777" w:rsidTr="007824C1">
        <w:trPr>
          <w:trHeight w:val="133"/>
        </w:trPr>
        <w:tc>
          <w:tcPr>
            <w:tcW w:w="1428" w:type="pct"/>
          </w:tcPr>
          <w:p w14:paraId="197E1713" w14:textId="77777777" w:rsidR="00C852C6" w:rsidRPr="00E3721E" w:rsidRDefault="00C852C6" w:rsidP="007824C1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Aminoglikozit-Eter </w:t>
            </w:r>
          </w:p>
        </w:tc>
        <w:tc>
          <w:tcPr>
            <w:tcW w:w="3572" w:type="pct"/>
          </w:tcPr>
          <w:p w14:paraId="1547FF0F" w14:textId="77777777" w:rsidR="00C852C6" w:rsidRPr="00E3721E" w:rsidRDefault="00C852C6" w:rsidP="007824C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Nöromüsküler iletide artma ve uzama görülür. </w:t>
            </w:r>
          </w:p>
        </w:tc>
      </w:tr>
      <w:tr w:rsidR="00C852C6" w:rsidRPr="003479C8" w14:paraId="514A147E" w14:textId="77777777" w:rsidTr="007824C1">
        <w:trPr>
          <w:trHeight w:val="53"/>
        </w:trPr>
        <w:tc>
          <w:tcPr>
            <w:tcW w:w="1428" w:type="pct"/>
          </w:tcPr>
          <w:p w14:paraId="46658A7C" w14:textId="77777777" w:rsidR="00C852C6" w:rsidRPr="00E3721E" w:rsidRDefault="00C852C6" w:rsidP="007824C1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Aminoglikozit-Heparin </w:t>
            </w:r>
          </w:p>
        </w:tc>
        <w:tc>
          <w:tcPr>
            <w:tcW w:w="3572" w:type="pct"/>
          </w:tcPr>
          <w:p w14:paraId="407E8892" w14:textId="77777777" w:rsidR="00C852C6" w:rsidRPr="00E3721E" w:rsidRDefault="00C852C6" w:rsidP="007824C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Birlikte enjekte edilmemelidir. Aminoglikozitlerin dozajında heparinli tüpler kullanılmamalıdır. </w:t>
            </w:r>
          </w:p>
        </w:tc>
      </w:tr>
      <w:tr w:rsidR="00C852C6" w:rsidRPr="003479C8" w14:paraId="2A168B11" w14:textId="77777777" w:rsidTr="007824C1">
        <w:trPr>
          <w:trHeight w:val="21"/>
        </w:trPr>
        <w:tc>
          <w:tcPr>
            <w:tcW w:w="1428" w:type="pct"/>
          </w:tcPr>
          <w:p w14:paraId="2200FC3E" w14:textId="77777777" w:rsidR="00C852C6" w:rsidRPr="00E3721E" w:rsidRDefault="00C852C6" w:rsidP="007824C1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Aminoglikozit-Kürarizanlar </w:t>
            </w:r>
          </w:p>
        </w:tc>
        <w:tc>
          <w:tcPr>
            <w:tcW w:w="3572" w:type="pct"/>
          </w:tcPr>
          <w:p w14:paraId="1AD9A187" w14:textId="77777777" w:rsidR="00C852C6" w:rsidRPr="00E3721E" w:rsidRDefault="00C852C6" w:rsidP="007824C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Nöromüsküler iletide aşırı blokaj sonucu solunum durması yada apne meydana gelebilir. </w:t>
            </w:r>
          </w:p>
        </w:tc>
      </w:tr>
      <w:tr w:rsidR="00C852C6" w:rsidRPr="003479C8" w14:paraId="73BC228F" w14:textId="77777777" w:rsidTr="007824C1">
        <w:trPr>
          <w:trHeight w:val="333"/>
        </w:trPr>
        <w:tc>
          <w:tcPr>
            <w:tcW w:w="1428" w:type="pct"/>
          </w:tcPr>
          <w:p w14:paraId="3DE1C88B" w14:textId="77777777" w:rsidR="00C852C6" w:rsidRPr="00E3721E" w:rsidRDefault="00C852C6" w:rsidP="007824C1">
            <w:pPr>
              <w:spacing w:line="259" w:lineRule="auto"/>
              <w:ind w:left="35" w:right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Aminoglikozitler-B12 vit, Kolşisin, Metotreksat, 5FU </w:t>
            </w:r>
          </w:p>
        </w:tc>
        <w:tc>
          <w:tcPr>
            <w:tcW w:w="3572" w:type="pct"/>
          </w:tcPr>
          <w:p w14:paraId="19D74D45" w14:textId="77777777" w:rsidR="00C852C6" w:rsidRPr="00E3721E" w:rsidRDefault="00C852C6" w:rsidP="007824C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Aminoglikozitler , B12 vit, Kolşisin, Metotreksat, 5FU ilaçlarının absorbsiyonunda azalma görülür. </w:t>
            </w:r>
          </w:p>
        </w:tc>
      </w:tr>
      <w:tr w:rsidR="00C852C6" w:rsidRPr="003479C8" w14:paraId="40989943" w14:textId="77777777" w:rsidTr="007824C1">
        <w:trPr>
          <w:trHeight w:val="129"/>
        </w:trPr>
        <w:tc>
          <w:tcPr>
            <w:tcW w:w="1428" w:type="pct"/>
          </w:tcPr>
          <w:p w14:paraId="1386C7A1" w14:textId="77777777" w:rsidR="00C852C6" w:rsidRPr="00E3721E" w:rsidRDefault="00C852C6" w:rsidP="007824C1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Aminoglikozit-Metoksifloran </w:t>
            </w:r>
          </w:p>
        </w:tc>
        <w:tc>
          <w:tcPr>
            <w:tcW w:w="3572" w:type="pct"/>
          </w:tcPr>
          <w:p w14:paraId="34A532BF" w14:textId="77777777" w:rsidR="00C852C6" w:rsidRPr="00E3721E" w:rsidRDefault="00C852C6" w:rsidP="007824C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Böbrek fonksiyonları izlenmelidir. </w:t>
            </w:r>
          </w:p>
        </w:tc>
      </w:tr>
      <w:tr w:rsidR="00C852C6" w:rsidRPr="003479C8" w14:paraId="12B4445F" w14:textId="77777777" w:rsidTr="007824C1">
        <w:trPr>
          <w:trHeight w:val="97"/>
        </w:trPr>
        <w:tc>
          <w:tcPr>
            <w:tcW w:w="1428" w:type="pct"/>
          </w:tcPr>
          <w:p w14:paraId="494E02F9" w14:textId="77777777" w:rsidR="00C852C6" w:rsidRPr="00E3721E" w:rsidRDefault="00C852C6" w:rsidP="007824C1">
            <w:pPr>
              <w:spacing w:line="259" w:lineRule="auto"/>
              <w:ind w:left="3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Anestezik İlaçlar- Rifampisin </w:t>
            </w:r>
          </w:p>
        </w:tc>
        <w:tc>
          <w:tcPr>
            <w:tcW w:w="3572" w:type="pct"/>
          </w:tcPr>
          <w:p w14:paraId="50D4E725" w14:textId="77777777" w:rsidR="00C852C6" w:rsidRPr="00E3721E" w:rsidRDefault="00C852C6" w:rsidP="007824C1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Rifampisin, hepatotoksik potansiyeli olan anestezik ilaçlarla (halotan) kullanılırsa karaciğer bozukluklarına yol açabilir. </w:t>
            </w:r>
          </w:p>
        </w:tc>
      </w:tr>
      <w:tr w:rsidR="00721E83" w:rsidRPr="003479C8" w14:paraId="0A6F3053" w14:textId="77777777" w:rsidTr="007824C1">
        <w:trPr>
          <w:trHeight w:val="97"/>
        </w:trPr>
        <w:tc>
          <w:tcPr>
            <w:tcW w:w="1428" w:type="pct"/>
          </w:tcPr>
          <w:p w14:paraId="47832A54" w14:textId="7C25FFB8" w:rsidR="00721E83" w:rsidRPr="00E3721E" w:rsidRDefault="00721E83" w:rsidP="007824C1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>Beta Blokörler -Selektif olamayan beta blokör ilaçlar</w:t>
            </w:r>
          </w:p>
        </w:tc>
        <w:tc>
          <w:tcPr>
            <w:tcW w:w="3572" w:type="pct"/>
          </w:tcPr>
          <w:p w14:paraId="0DFBA82B" w14:textId="66F4ABDB" w:rsidR="00721E83" w:rsidRPr="00E3721E" w:rsidRDefault="00721E83" w:rsidP="007824C1">
            <w:pPr>
              <w:ind w:left="1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eastAsia="Times New Roman" w:hAnsi="Times New Roman" w:cs="Times New Roman"/>
                <w:color w:val="000000" w:themeColor="text1"/>
              </w:rPr>
              <w:t>(propranol) kullananlara adrenalin verilmesi kan basıncının artmasına ve bradikardiye yol açar.</w:t>
            </w:r>
          </w:p>
        </w:tc>
      </w:tr>
      <w:tr w:rsidR="00721E83" w:rsidRPr="003479C8" w14:paraId="42629B32" w14:textId="77777777" w:rsidTr="007824C1">
        <w:trPr>
          <w:trHeight w:val="97"/>
        </w:trPr>
        <w:tc>
          <w:tcPr>
            <w:tcW w:w="1428" w:type="pct"/>
          </w:tcPr>
          <w:p w14:paraId="5E1E3498" w14:textId="5E62C1D6" w:rsidR="00721E83" w:rsidRPr="00E3721E" w:rsidRDefault="00721E83" w:rsidP="007824C1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Butirofenonlar</w:t>
            </w:r>
          </w:p>
        </w:tc>
        <w:tc>
          <w:tcPr>
            <w:tcW w:w="3572" w:type="pct"/>
          </w:tcPr>
          <w:p w14:paraId="47D49B9C" w14:textId="61679060" w:rsidR="00721E83" w:rsidRPr="00E3721E" w:rsidRDefault="00721E83" w:rsidP="007824C1">
            <w:pPr>
              <w:ind w:left="1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Haloperidol gibi butirofenon türevleri lityum karbonatla birlikte kullanılırsa ensefalopati şeklinde ciddi yan etkiler görülür.</w:t>
            </w:r>
          </w:p>
        </w:tc>
      </w:tr>
      <w:tr w:rsidR="00721E83" w:rsidRPr="003479C8" w14:paraId="2549890D" w14:textId="77777777" w:rsidTr="007824C1">
        <w:trPr>
          <w:trHeight w:val="97"/>
        </w:trPr>
        <w:tc>
          <w:tcPr>
            <w:tcW w:w="1428" w:type="pct"/>
          </w:tcPr>
          <w:p w14:paraId="47D68B0D" w14:textId="3AAEAE52" w:rsidR="00721E83" w:rsidRPr="00E3721E" w:rsidRDefault="00721E83" w:rsidP="007824C1">
            <w:pPr>
              <w:ind w:left="3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Dakarbazın / Prokarbazın- alko</w:t>
            </w:r>
          </w:p>
        </w:tc>
        <w:tc>
          <w:tcPr>
            <w:tcW w:w="3572" w:type="pct"/>
          </w:tcPr>
          <w:p w14:paraId="0CA15BC0" w14:textId="3E56D6B5" w:rsidR="00721E83" w:rsidRPr="00E3721E" w:rsidRDefault="00721E83" w:rsidP="007824C1">
            <w:pPr>
              <w:ind w:left="1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Dakarbazin yada prokarbazin tedavisi gören hastaların alkol kullanmaları kızarma (flusching)reaksiyonlarına neden olur.</w:t>
            </w:r>
          </w:p>
        </w:tc>
      </w:tr>
      <w:tr w:rsidR="00721E83" w:rsidRPr="003479C8" w14:paraId="78AA6D7D" w14:textId="77777777" w:rsidTr="007824C1">
        <w:trPr>
          <w:trHeight w:val="97"/>
        </w:trPr>
        <w:tc>
          <w:tcPr>
            <w:tcW w:w="1428" w:type="pct"/>
          </w:tcPr>
          <w:p w14:paraId="3D51907E" w14:textId="7E26E260" w:rsidR="00721E83" w:rsidRPr="00E3721E" w:rsidRDefault="00721E83" w:rsidP="007824C1">
            <w:pPr>
              <w:ind w:left="3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Difenoksilat MAO inhibitörleri</w:t>
            </w:r>
          </w:p>
        </w:tc>
        <w:tc>
          <w:tcPr>
            <w:tcW w:w="3572" w:type="pct"/>
          </w:tcPr>
          <w:p w14:paraId="7D211187" w14:textId="554EBD89" w:rsidR="00721E83" w:rsidRPr="00E3721E" w:rsidRDefault="00721E83" w:rsidP="007824C1">
            <w:pPr>
              <w:ind w:left="1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Hipertansif kriz meydana gelebilir.</w:t>
            </w:r>
          </w:p>
        </w:tc>
      </w:tr>
      <w:tr w:rsidR="00721E83" w:rsidRPr="003479C8" w14:paraId="4724C942" w14:textId="77777777" w:rsidTr="007824C1">
        <w:trPr>
          <w:trHeight w:val="97"/>
        </w:trPr>
        <w:tc>
          <w:tcPr>
            <w:tcW w:w="1428" w:type="pct"/>
          </w:tcPr>
          <w:p w14:paraId="3FA6C526" w14:textId="2AC074A2" w:rsidR="00721E83" w:rsidRPr="00E3721E" w:rsidRDefault="00721E83" w:rsidP="007824C1">
            <w:pPr>
              <w:ind w:left="3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Difenoksilat-SSS depresörleri</w:t>
            </w:r>
          </w:p>
        </w:tc>
        <w:tc>
          <w:tcPr>
            <w:tcW w:w="3572" w:type="pct"/>
          </w:tcPr>
          <w:p w14:paraId="7BE624F5" w14:textId="74E45A85" w:rsidR="00721E83" w:rsidRPr="00E3721E" w:rsidRDefault="00721E83" w:rsidP="007824C1">
            <w:pPr>
              <w:ind w:left="1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Alkol,barbitürat ve trankilizanların SSS üzerine olan etkilerinde artış görülür.</w:t>
            </w:r>
          </w:p>
        </w:tc>
      </w:tr>
      <w:tr w:rsidR="00721E83" w:rsidRPr="003479C8" w14:paraId="4BDD1E4A" w14:textId="77777777" w:rsidTr="007824C1">
        <w:trPr>
          <w:trHeight w:val="97"/>
        </w:trPr>
        <w:tc>
          <w:tcPr>
            <w:tcW w:w="1428" w:type="pct"/>
          </w:tcPr>
          <w:p w14:paraId="75ECEC10" w14:textId="6BA59446" w:rsidR="00721E83" w:rsidRPr="00E3721E" w:rsidRDefault="00721E83" w:rsidP="007824C1">
            <w:pPr>
              <w:ind w:left="3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</w:t>
            </w:r>
          </w:p>
        </w:tc>
        <w:tc>
          <w:tcPr>
            <w:tcW w:w="3572" w:type="pct"/>
          </w:tcPr>
          <w:p w14:paraId="1D29137B" w14:textId="41A86981" w:rsidR="00721E83" w:rsidRPr="00E3721E" w:rsidRDefault="00721E83" w:rsidP="007824C1">
            <w:pPr>
              <w:ind w:left="1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Rauwolfia alkoloidlari digitalin aritmik etkisini arttırır.</w:t>
            </w:r>
          </w:p>
        </w:tc>
      </w:tr>
      <w:tr w:rsidR="00721E83" w:rsidRPr="003479C8" w14:paraId="6150965F" w14:textId="77777777" w:rsidTr="007824C1">
        <w:trPr>
          <w:trHeight w:val="97"/>
        </w:trPr>
        <w:tc>
          <w:tcPr>
            <w:tcW w:w="1428" w:type="pct"/>
          </w:tcPr>
          <w:p w14:paraId="222AAA28" w14:textId="0BF81E8C" w:rsidR="00721E83" w:rsidRPr="00E3721E" w:rsidRDefault="00721E83" w:rsidP="007824C1">
            <w:pPr>
              <w:ind w:left="3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</w:t>
            </w:r>
          </w:p>
        </w:tc>
        <w:tc>
          <w:tcPr>
            <w:tcW w:w="3572" w:type="pct"/>
          </w:tcPr>
          <w:p w14:paraId="59CE7AF9" w14:textId="290C85CA" w:rsidR="00721E83" w:rsidRPr="00E3721E" w:rsidRDefault="00721E83" w:rsidP="007824C1">
            <w:pPr>
              <w:ind w:left="1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Digital(digoksi) kullanan hastalarda propantelin kullanılması toksik belirtilereyol açabilmektedir.</w:t>
            </w:r>
          </w:p>
        </w:tc>
      </w:tr>
      <w:tr w:rsidR="00E3721E" w:rsidRPr="003479C8" w14:paraId="2E8B8660" w14:textId="77777777" w:rsidTr="007824C1">
        <w:trPr>
          <w:trHeight w:val="97"/>
        </w:trPr>
        <w:tc>
          <w:tcPr>
            <w:tcW w:w="1428" w:type="pct"/>
          </w:tcPr>
          <w:p w14:paraId="408CF77D" w14:textId="2280603C" w:rsidR="00E3721E" w:rsidRPr="00E3721E" w:rsidRDefault="00E3721E" w:rsidP="007824C1">
            <w:pPr>
              <w:ind w:left="3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Diklofenak-Lityum karbonat</w:t>
            </w:r>
          </w:p>
        </w:tc>
        <w:tc>
          <w:tcPr>
            <w:tcW w:w="3572" w:type="pct"/>
          </w:tcPr>
          <w:p w14:paraId="7AFF4874" w14:textId="2A54004C" w:rsidR="00E3721E" w:rsidRPr="00E3721E" w:rsidRDefault="00E3721E" w:rsidP="007824C1">
            <w:pPr>
              <w:ind w:left="1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Diklofenak,lityum kan konsatrasyonunu arttırır.</w:t>
            </w:r>
          </w:p>
        </w:tc>
      </w:tr>
      <w:tr w:rsidR="00E3721E" w:rsidRPr="003479C8" w14:paraId="1133E32F" w14:textId="77777777" w:rsidTr="007824C1">
        <w:trPr>
          <w:trHeight w:val="97"/>
        </w:trPr>
        <w:tc>
          <w:tcPr>
            <w:tcW w:w="1428" w:type="pct"/>
          </w:tcPr>
          <w:p w14:paraId="5B8AF341" w14:textId="41146227" w:rsidR="00E3721E" w:rsidRPr="00E3721E" w:rsidRDefault="00E3721E" w:rsidP="007824C1">
            <w:pPr>
              <w:ind w:left="3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Dipiridamol-Heparin</w:t>
            </w:r>
          </w:p>
        </w:tc>
        <w:tc>
          <w:tcPr>
            <w:tcW w:w="3572" w:type="pct"/>
          </w:tcPr>
          <w:p w14:paraId="7CA2EB90" w14:textId="752DC0C9" w:rsidR="00E3721E" w:rsidRPr="00E3721E" w:rsidRDefault="00E3721E" w:rsidP="007824C1">
            <w:pPr>
              <w:ind w:left="1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Dipiridamol trombositlerin adhesyonunu inhibe ettiğinden heparinize hastalarda kanama riskini artırabilir.</w:t>
            </w:r>
          </w:p>
        </w:tc>
      </w:tr>
      <w:tr w:rsidR="00E3721E" w:rsidRPr="003479C8" w14:paraId="4B03C870" w14:textId="77777777" w:rsidTr="007824C1">
        <w:trPr>
          <w:trHeight w:val="97"/>
        </w:trPr>
        <w:tc>
          <w:tcPr>
            <w:tcW w:w="1428" w:type="pct"/>
          </w:tcPr>
          <w:p w14:paraId="54226497" w14:textId="0EDD5BB4" w:rsidR="00E3721E" w:rsidRPr="00E3721E" w:rsidRDefault="00E3721E" w:rsidP="007824C1">
            <w:pPr>
              <w:ind w:left="3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Disopiramid</w:t>
            </w:r>
          </w:p>
        </w:tc>
        <w:tc>
          <w:tcPr>
            <w:tcW w:w="3572" w:type="pct"/>
          </w:tcPr>
          <w:p w14:paraId="4679D596" w14:textId="0ED2CE70" w:rsidR="00E3721E" w:rsidRPr="00E3721E" w:rsidRDefault="00E3721E" w:rsidP="007824C1">
            <w:pPr>
              <w:ind w:left="1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72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Antiaritmik bir ilaç olan disopiramid'in antikolinerjik etkileride olduğundan aditif bir etkileşme söz konusudur.</w:t>
            </w:r>
          </w:p>
        </w:tc>
      </w:tr>
    </w:tbl>
    <w:tbl>
      <w:tblPr>
        <w:tblpPr w:leftFromText="141" w:rightFromText="141" w:vertAnchor="page" w:horzAnchor="margin" w:tblpXSpec="center" w:tblpY="706"/>
        <w:tblW w:w="53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2379"/>
        <w:gridCol w:w="2007"/>
      </w:tblGrid>
      <w:tr w:rsidR="00C852C6" w:rsidRPr="003479C8" w14:paraId="14E9E121" w14:textId="77777777" w:rsidTr="007824C1">
        <w:trPr>
          <w:trHeight w:hRule="exact" w:val="284"/>
        </w:trPr>
        <w:tc>
          <w:tcPr>
            <w:tcW w:w="3525" w:type="pct"/>
            <w:vMerge w:val="restart"/>
          </w:tcPr>
          <w:p w14:paraId="22D6873A" w14:textId="77777777" w:rsidR="00C852C6" w:rsidRPr="003479C8" w:rsidRDefault="00C852C6" w:rsidP="007824C1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1B0E7B03" w14:textId="77777777" w:rsidR="00C852C6" w:rsidRPr="003479C8" w:rsidRDefault="00C852C6" w:rsidP="007824C1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715CC8F0" wp14:editId="2A972D66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6350</wp:posOffset>
                  </wp:positionV>
                  <wp:extent cx="1019175" cy="828675"/>
                  <wp:effectExtent l="0" t="0" r="9525" b="9525"/>
                  <wp:wrapSquare wrapText="bothSides"/>
                  <wp:docPr id="588605843" name="Resim 588605843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91EBBF" w14:textId="77777777" w:rsidR="00C852C6" w:rsidRPr="00E32DA4" w:rsidRDefault="00C852C6" w:rsidP="007824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1A0DC712" w14:textId="77777777" w:rsidR="00C852C6" w:rsidRPr="00E32DA4" w:rsidRDefault="00C852C6" w:rsidP="007824C1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1D9AB85C" w14:textId="77777777" w:rsidR="00C852C6" w:rsidRPr="00E32DA4" w:rsidRDefault="00C852C6" w:rsidP="007824C1">
            <w:pPr>
              <w:pStyle w:val="Default"/>
              <w:rPr>
                <w:b/>
                <w:bCs/>
              </w:rPr>
            </w:pPr>
          </w:p>
          <w:p w14:paraId="539F6B73" w14:textId="77777777" w:rsidR="00C852C6" w:rsidRPr="003479C8" w:rsidRDefault="00C852C6" w:rsidP="007824C1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800" w:type="pct"/>
          </w:tcPr>
          <w:p w14:paraId="25EA064D" w14:textId="77777777" w:rsidR="00C852C6" w:rsidRPr="003479C8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3479C8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3479C8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1E00848D" w14:textId="6BD646E9" w:rsidR="00C852C6" w:rsidRPr="003479C8" w:rsidRDefault="00C852C6" w:rsidP="007824C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C852C6" w:rsidRPr="003479C8" w14:paraId="6BA64FFF" w14:textId="77777777" w:rsidTr="006D5EA4">
        <w:trPr>
          <w:trHeight w:hRule="exact" w:val="312"/>
        </w:trPr>
        <w:tc>
          <w:tcPr>
            <w:tcW w:w="3525" w:type="pct"/>
            <w:vMerge/>
          </w:tcPr>
          <w:p w14:paraId="6B6E6289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04C720C7" w14:textId="77777777" w:rsidR="00C852C6" w:rsidRPr="003479C8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675" w:type="pct"/>
          </w:tcPr>
          <w:p w14:paraId="66412145" w14:textId="308E296D" w:rsidR="00C852C6" w:rsidRPr="003479C8" w:rsidRDefault="00C852C6" w:rsidP="007824C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C852C6" w:rsidRPr="003479C8" w14:paraId="069D53E4" w14:textId="77777777" w:rsidTr="007824C1">
        <w:trPr>
          <w:trHeight w:hRule="exact" w:val="310"/>
        </w:trPr>
        <w:tc>
          <w:tcPr>
            <w:tcW w:w="3525" w:type="pct"/>
            <w:vMerge/>
          </w:tcPr>
          <w:p w14:paraId="6657D41C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5271145B" w14:textId="77777777" w:rsidR="00C852C6" w:rsidRPr="003479C8" w:rsidRDefault="00C852C6" w:rsidP="007824C1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675" w:type="pct"/>
          </w:tcPr>
          <w:p w14:paraId="5726CD42" w14:textId="77777777" w:rsidR="00C852C6" w:rsidRPr="003479C8" w:rsidRDefault="00C852C6" w:rsidP="007824C1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C852C6" w:rsidRPr="003479C8" w14:paraId="2E229180" w14:textId="77777777" w:rsidTr="007824C1">
        <w:trPr>
          <w:trHeight w:hRule="exact" w:val="305"/>
        </w:trPr>
        <w:tc>
          <w:tcPr>
            <w:tcW w:w="3525" w:type="pct"/>
            <w:vMerge/>
          </w:tcPr>
          <w:p w14:paraId="5CA80F6B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3664618D" w14:textId="77777777" w:rsidR="00C852C6" w:rsidRPr="003479C8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43FF245B" w14:textId="77777777" w:rsidR="00C852C6" w:rsidRPr="003479C8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C852C6" w:rsidRPr="003479C8" w14:paraId="2E5E6025" w14:textId="77777777" w:rsidTr="007824C1">
        <w:trPr>
          <w:trHeight w:hRule="exact" w:val="391"/>
        </w:trPr>
        <w:tc>
          <w:tcPr>
            <w:tcW w:w="3525" w:type="pct"/>
            <w:vMerge/>
          </w:tcPr>
          <w:p w14:paraId="7F349830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1FBF6E96" w14:textId="77777777" w:rsidR="00C852C6" w:rsidRPr="003479C8" w:rsidRDefault="00C852C6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0E0241CB" w14:textId="76D3C2A2" w:rsidR="00C852C6" w:rsidRPr="003479C8" w:rsidRDefault="00C852C6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2/</w:t>
            </w:r>
            <w:r w:rsid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</w:t>
            </w:r>
          </w:p>
          <w:p w14:paraId="07A2BF4C" w14:textId="77777777" w:rsidR="00C852C6" w:rsidRPr="003479C8" w:rsidRDefault="00C852C6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09918315" w14:textId="77777777" w:rsidR="00C852C6" w:rsidRPr="003479C8" w:rsidRDefault="00C852C6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</w:tbl>
    <w:p w14:paraId="7A3B630E" w14:textId="1EF1C4CD" w:rsidR="00535C5C" w:rsidRPr="003479C8" w:rsidRDefault="00535C5C">
      <w:pPr>
        <w:rPr>
          <w:rFonts w:ascii="Times New Roman" w:hAnsi="Times New Roman" w:cs="Times New Roman"/>
        </w:rPr>
      </w:pPr>
    </w:p>
    <w:tbl>
      <w:tblPr>
        <w:tblStyle w:val="TabloKlavuzu"/>
        <w:tblW w:w="14885" w:type="dxa"/>
        <w:tblInd w:w="-431" w:type="dxa"/>
        <w:tblLook w:val="04A0" w:firstRow="1" w:lastRow="0" w:firstColumn="1" w:lastColumn="0" w:noHBand="0" w:noVBand="1"/>
      </w:tblPr>
      <w:tblGrid>
        <w:gridCol w:w="3828"/>
        <w:gridCol w:w="11057"/>
      </w:tblGrid>
      <w:tr w:rsidR="0078182A" w:rsidRPr="0078182A" w14:paraId="17FFD122" w14:textId="77777777" w:rsidTr="00E3721E">
        <w:tc>
          <w:tcPr>
            <w:tcW w:w="3828" w:type="dxa"/>
          </w:tcPr>
          <w:p w14:paraId="1B949D38" w14:textId="50DCAA6A" w:rsidR="00E3721E" w:rsidRPr="0078182A" w:rsidRDefault="00E3721E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Disülfiram</w:t>
            </w:r>
          </w:p>
        </w:tc>
        <w:tc>
          <w:tcPr>
            <w:tcW w:w="11057" w:type="dxa"/>
          </w:tcPr>
          <w:p w14:paraId="2F602F35" w14:textId="11A568A1" w:rsidR="00E3721E" w:rsidRPr="0078182A" w:rsidRDefault="00E3721E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İsoniasid ve disülfiram birlikte kullanıldığında koordinasyon ve davranış bozuklukları görülebilir.</w:t>
            </w:r>
          </w:p>
        </w:tc>
      </w:tr>
      <w:tr w:rsidR="0078182A" w:rsidRPr="0078182A" w14:paraId="26E51EFE" w14:textId="77777777" w:rsidTr="00E3721E">
        <w:tc>
          <w:tcPr>
            <w:tcW w:w="3828" w:type="dxa"/>
          </w:tcPr>
          <w:p w14:paraId="4C06C6C3" w14:textId="17BB5F1C" w:rsidR="00E3721E" w:rsidRPr="0078182A" w:rsidRDefault="00E3721E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Disopiramid</w:t>
            </w:r>
          </w:p>
        </w:tc>
        <w:tc>
          <w:tcPr>
            <w:tcW w:w="11057" w:type="dxa"/>
          </w:tcPr>
          <w:p w14:paraId="3B0416A2" w14:textId="62A78EBB" w:rsidR="00E3721E" w:rsidRPr="0078182A" w:rsidRDefault="00E3721E" w:rsidP="002561C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182A">
              <w:rPr>
                <w:color w:val="000000" w:themeColor="text1"/>
                <w:sz w:val="22"/>
                <w:szCs w:val="22"/>
              </w:rPr>
              <w:t>Antiaritmik bir ilaç olan disopiramid'in antikolinerjik etkileride olduğundan aditifir etkileşme söz konusud</w:t>
            </w:r>
            <w:r w:rsidR="002561C6" w:rsidRPr="0078182A">
              <w:rPr>
                <w:color w:val="000000" w:themeColor="text1"/>
                <w:sz w:val="22"/>
                <w:szCs w:val="22"/>
              </w:rPr>
              <w:t>ur.</w:t>
            </w:r>
          </w:p>
        </w:tc>
      </w:tr>
      <w:tr w:rsidR="0078182A" w:rsidRPr="0078182A" w14:paraId="3DB55DDE" w14:textId="77777777" w:rsidTr="00E3721E">
        <w:tc>
          <w:tcPr>
            <w:tcW w:w="3828" w:type="dxa"/>
          </w:tcPr>
          <w:p w14:paraId="3EE2BD75" w14:textId="3FB311E2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Disülfiram</w:t>
            </w:r>
          </w:p>
        </w:tc>
        <w:tc>
          <w:tcPr>
            <w:tcW w:w="11057" w:type="dxa"/>
          </w:tcPr>
          <w:p w14:paraId="1B8AFA69" w14:textId="4C2A7A2F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İsoniasid ve disülfiram birlikte kullanıldığında koordinasyon ve davranış bozuklukları görülebilr</w:t>
            </w:r>
          </w:p>
        </w:tc>
      </w:tr>
      <w:tr w:rsidR="0078182A" w:rsidRPr="0078182A" w14:paraId="0B6AD84D" w14:textId="77777777" w:rsidTr="00E3721E">
        <w:tc>
          <w:tcPr>
            <w:tcW w:w="3828" w:type="dxa"/>
          </w:tcPr>
          <w:p w14:paraId="71DEF1AD" w14:textId="4835E915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Dopamin-MAOinhibitörleri</w:t>
            </w:r>
          </w:p>
        </w:tc>
        <w:tc>
          <w:tcPr>
            <w:tcW w:w="11057" w:type="dxa"/>
          </w:tcPr>
          <w:p w14:paraId="10EA667F" w14:textId="0A8A64E8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Toksik etkiler ortaya çıkabilir.</w:t>
            </w:r>
          </w:p>
        </w:tc>
      </w:tr>
      <w:tr w:rsidR="0078182A" w:rsidRPr="0078182A" w14:paraId="0B9A3B6A" w14:textId="77777777" w:rsidTr="00E3721E">
        <w:tc>
          <w:tcPr>
            <w:tcW w:w="3828" w:type="dxa"/>
          </w:tcPr>
          <w:p w14:paraId="1CF8C45D" w14:textId="656F1D54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Eritromisin -Glukokortikoidler</w:t>
            </w:r>
          </w:p>
        </w:tc>
        <w:tc>
          <w:tcPr>
            <w:tcW w:w="11057" w:type="dxa"/>
          </w:tcPr>
          <w:p w14:paraId="0E91D4B7" w14:textId="5D974CAF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Eritromisin glukokortikoidlerin eliminasyonunu yavaşlatarak kan konsantrasyonunu yükseltebilir.</w:t>
            </w:r>
          </w:p>
        </w:tc>
      </w:tr>
      <w:tr w:rsidR="0078182A" w:rsidRPr="0078182A" w14:paraId="238466DA" w14:textId="77777777" w:rsidTr="00E3721E">
        <w:tc>
          <w:tcPr>
            <w:tcW w:w="3828" w:type="dxa"/>
          </w:tcPr>
          <w:p w14:paraId="36E5F733" w14:textId="610CD28E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EritromisinTeofilin</w:t>
            </w:r>
          </w:p>
        </w:tc>
        <w:tc>
          <w:tcPr>
            <w:tcW w:w="11057" w:type="dxa"/>
          </w:tcPr>
          <w:p w14:paraId="2F492104" w14:textId="73997320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Eritromisin teofilinin toksik etkilerini arttırır.</w:t>
            </w:r>
          </w:p>
        </w:tc>
      </w:tr>
      <w:tr w:rsidR="0078182A" w:rsidRPr="0078182A" w14:paraId="71BF8B84" w14:textId="77777777" w:rsidTr="00E3721E">
        <w:tc>
          <w:tcPr>
            <w:tcW w:w="3828" w:type="dxa"/>
          </w:tcPr>
          <w:p w14:paraId="296A8F37" w14:textId="5275FEE9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Eter -Aminoglikozitler</w:t>
            </w:r>
          </w:p>
        </w:tc>
        <w:tc>
          <w:tcPr>
            <w:tcW w:w="11057" w:type="dxa"/>
          </w:tcPr>
          <w:p w14:paraId="7804F889" w14:textId="106B95F6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Eter, siklopropan, halotan, metoksifluran ve azot protoksit gibi inhalasyon anestezikleri, aminoglikozit antibiyotiklerle(neomisin, kanamisin, gentamisin, streptomisin ) birlikte kullanılırsa solunum depresyonu ve nöromüsküler blok şiddetlenir.</w:t>
            </w:r>
          </w:p>
        </w:tc>
      </w:tr>
      <w:tr w:rsidR="0078182A" w:rsidRPr="0078182A" w14:paraId="224F0FC3" w14:textId="77777777" w:rsidTr="00E3721E">
        <w:tc>
          <w:tcPr>
            <w:tcW w:w="3828" w:type="dxa"/>
          </w:tcPr>
          <w:p w14:paraId="5C582895" w14:textId="7597D0AC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Fenitoin</w:t>
            </w:r>
          </w:p>
        </w:tc>
        <w:tc>
          <w:tcPr>
            <w:tcW w:w="11057" w:type="dxa"/>
          </w:tcPr>
          <w:p w14:paraId="3D19D00B" w14:textId="724C4ADE" w:rsidR="00E3721E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Fenitoinin serum düzeyinde aşırı artma olabilir.</w:t>
            </w:r>
          </w:p>
        </w:tc>
      </w:tr>
      <w:tr w:rsidR="002561C6" w:rsidRPr="0078182A" w14:paraId="08C50F85" w14:textId="77777777" w:rsidTr="00E3721E">
        <w:tc>
          <w:tcPr>
            <w:tcW w:w="3828" w:type="dxa"/>
          </w:tcPr>
          <w:p w14:paraId="61E17695" w14:textId="33E4A3CE" w:rsidR="002561C6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Fenitoin</w:t>
            </w:r>
          </w:p>
        </w:tc>
        <w:tc>
          <w:tcPr>
            <w:tcW w:w="11057" w:type="dxa"/>
          </w:tcPr>
          <w:p w14:paraId="218F127D" w14:textId="65019F82" w:rsidR="002561C6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Barbitüratlar fenitoin'in serum düzeyini değiştirebilirler.</w:t>
            </w:r>
          </w:p>
        </w:tc>
      </w:tr>
      <w:tr w:rsidR="002561C6" w:rsidRPr="0078182A" w14:paraId="03D40E5E" w14:textId="77777777" w:rsidTr="00E3721E">
        <w:tc>
          <w:tcPr>
            <w:tcW w:w="3828" w:type="dxa"/>
          </w:tcPr>
          <w:p w14:paraId="4C46F5CD" w14:textId="48324570" w:rsidR="002561C6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Fenotiazinler</w:t>
            </w:r>
          </w:p>
        </w:tc>
        <w:tc>
          <w:tcPr>
            <w:tcW w:w="11057" w:type="dxa"/>
          </w:tcPr>
          <w:p w14:paraId="59509795" w14:textId="53FF738E" w:rsidR="002561C6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Trisillik antidepresanlarla fenotiyazin grubu nöroleptiklerr birlikte kullanılırsa her iki grup ilacın da serum düzeyleri yükselir.</w:t>
            </w:r>
          </w:p>
        </w:tc>
      </w:tr>
      <w:tr w:rsidR="002561C6" w:rsidRPr="0078182A" w14:paraId="57B1839E" w14:textId="77777777" w:rsidTr="00E3721E">
        <w:tc>
          <w:tcPr>
            <w:tcW w:w="3828" w:type="dxa"/>
          </w:tcPr>
          <w:p w14:paraId="15EBA1FF" w14:textId="0A9F7ECB" w:rsidR="002561C6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Fenotiyazinler</w:t>
            </w:r>
          </w:p>
        </w:tc>
        <w:tc>
          <w:tcPr>
            <w:tcW w:w="11057" w:type="dxa"/>
          </w:tcPr>
          <w:p w14:paraId="0BB2714E" w14:textId="6B5DE8F9" w:rsidR="002561C6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Fenotiyazin grubu nöroleptikler barbitüratların SSS üzerine olan depresif etkisini artırabilirler.</w:t>
            </w:r>
          </w:p>
        </w:tc>
      </w:tr>
      <w:tr w:rsidR="002561C6" w:rsidRPr="0078182A" w14:paraId="6CD5C6CC" w14:textId="77777777" w:rsidTr="00E3721E">
        <w:tc>
          <w:tcPr>
            <w:tcW w:w="3828" w:type="dxa"/>
          </w:tcPr>
          <w:p w14:paraId="308CC87D" w14:textId="27C75F9A" w:rsidR="002561C6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Genel Anestezikler</w:t>
            </w:r>
          </w:p>
        </w:tc>
        <w:tc>
          <w:tcPr>
            <w:tcW w:w="11057" w:type="dxa"/>
          </w:tcPr>
          <w:p w14:paraId="23F443B2" w14:textId="75F8C8F5" w:rsidR="002561C6" w:rsidRPr="0078182A" w:rsidRDefault="002561C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Halotan, siklopropan, trikloretilen, kloroform, v.b. Genel anestezik ilaçlarla anestezi sırasında adrenalin ve diğer betamimetiklerin (i.v.) verilmesi şiddetli kardiyovasküler bozukluklara neden olur.</w:t>
            </w:r>
          </w:p>
        </w:tc>
      </w:tr>
      <w:tr w:rsidR="002561C6" w:rsidRPr="0078182A" w14:paraId="0F921DC1" w14:textId="77777777" w:rsidTr="00E3721E">
        <w:tc>
          <w:tcPr>
            <w:tcW w:w="3828" w:type="dxa"/>
          </w:tcPr>
          <w:p w14:paraId="104A834C" w14:textId="74BE973C" w:rsidR="002561C6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Guanetidin - BetanidinDebrizokin</w:t>
            </w:r>
          </w:p>
        </w:tc>
        <w:tc>
          <w:tcPr>
            <w:tcW w:w="11057" w:type="dxa"/>
          </w:tcPr>
          <w:p w14:paraId="159BA83E" w14:textId="6D3D0196" w:rsidR="002561C6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Adrejenik ilaçlarla birlikte kullanıldığında hipertansiyon oluşturabilir.</w:t>
            </w:r>
          </w:p>
        </w:tc>
      </w:tr>
      <w:tr w:rsidR="0078182A" w:rsidRPr="0078182A" w14:paraId="181E558B" w14:textId="77777777" w:rsidTr="00E3721E">
        <w:tc>
          <w:tcPr>
            <w:tcW w:w="3828" w:type="dxa"/>
          </w:tcPr>
          <w:p w14:paraId="32835084" w14:textId="3D0FAAA1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Guanfasin - Antipsikotikler</w:t>
            </w:r>
          </w:p>
        </w:tc>
        <w:tc>
          <w:tcPr>
            <w:tcW w:w="11057" w:type="dxa"/>
          </w:tcPr>
          <w:p w14:paraId="72B4AB58" w14:textId="0EE0CB83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Sedatif etkide artış görülür.</w:t>
            </w:r>
          </w:p>
        </w:tc>
      </w:tr>
      <w:tr w:rsidR="0078182A" w:rsidRPr="0078182A" w14:paraId="20B98F10" w14:textId="77777777" w:rsidTr="00E3721E">
        <w:tc>
          <w:tcPr>
            <w:tcW w:w="3828" w:type="dxa"/>
          </w:tcPr>
          <w:p w14:paraId="62940527" w14:textId="01B6E03E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Guanfasin - Beta blokörler</w:t>
            </w:r>
          </w:p>
        </w:tc>
        <w:tc>
          <w:tcPr>
            <w:tcW w:w="11057" w:type="dxa"/>
          </w:tcPr>
          <w:p w14:paraId="639686AD" w14:textId="74F2F9A1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Bradikardi oluşur</w:t>
            </w:r>
          </w:p>
        </w:tc>
      </w:tr>
      <w:tr w:rsidR="0078182A" w:rsidRPr="0078182A" w14:paraId="29E4D0DC" w14:textId="77777777" w:rsidTr="00E3721E">
        <w:tc>
          <w:tcPr>
            <w:tcW w:w="3828" w:type="dxa"/>
          </w:tcPr>
          <w:p w14:paraId="3A7553F0" w14:textId="275BBE7A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H2 Blokörleri</w:t>
            </w:r>
          </w:p>
        </w:tc>
        <w:tc>
          <w:tcPr>
            <w:tcW w:w="11057" w:type="dxa"/>
          </w:tcPr>
          <w:p w14:paraId="4221E897" w14:textId="3C6CB4F5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simetidin non selektif beta adrenerjik reseptör blokörlerinin etkilerini güçlendirir,</w:t>
            </w:r>
          </w:p>
        </w:tc>
      </w:tr>
      <w:tr w:rsidR="0078182A" w:rsidRPr="0078182A" w14:paraId="7F6780FC" w14:textId="77777777" w:rsidTr="00E3721E">
        <w:tc>
          <w:tcPr>
            <w:tcW w:w="3828" w:type="dxa"/>
          </w:tcPr>
          <w:p w14:paraId="539BC20C" w14:textId="4B5E8653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Halojenli anestezikler - Alkol</w:t>
            </w:r>
          </w:p>
        </w:tc>
        <w:tc>
          <w:tcPr>
            <w:tcW w:w="11057" w:type="dxa"/>
          </w:tcPr>
          <w:p w14:paraId="19702C7D" w14:textId="682F042F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Halotan, enfluran, izofluran, metoksifluran ve kloroform gibi hepatotoksik potansiyeli olan ilaçlar, alkoliklerde şiddetli hepatotoksisiteye yol açabilirler.</w:t>
            </w:r>
          </w:p>
        </w:tc>
      </w:tr>
      <w:tr w:rsidR="0078182A" w:rsidRPr="0078182A" w14:paraId="1C329EC1" w14:textId="77777777" w:rsidTr="00E3721E">
        <w:tc>
          <w:tcPr>
            <w:tcW w:w="3828" w:type="dxa"/>
          </w:tcPr>
          <w:p w14:paraId="0D76D303" w14:textId="4D122C4E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Halotan - Adrenalin</w:t>
            </w:r>
          </w:p>
        </w:tc>
        <w:tc>
          <w:tcPr>
            <w:tcW w:w="11057" w:type="dxa"/>
          </w:tcPr>
          <w:p w14:paraId="2289D164" w14:textId="1F5A0183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Halotan ve kloroform verilişinden sonra IV yoldan adrenalin enjeksiyonu şiddetli kardiyotoksik etkilere yol açar.</w:t>
            </w:r>
          </w:p>
        </w:tc>
      </w:tr>
      <w:tr w:rsidR="0078182A" w:rsidRPr="0078182A" w14:paraId="765E8AA1" w14:textId="77777777" w:rsidTr="00E3721E">
        <w:tc>
          <w:tcPr>
            <w:tcW w:w="3828" w:type="dxa"/>
          </w:tcPr>
          <w:p w14:paraId="17B1726E" w14:textId="7724F470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Halotan - Hidantoinler</w:t>
            </w:r>
          </w:p>
        </w:tc>
        <w:tc>
          <w:tcPr>
            <w:tcW w:w="11057" w:type="dxa"/>
          </w:tcPr>
          <w:p w14:paraId="0D7FAEB8" w14:textId="17BBEC04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Fenitoin, halotanın hepatotoksik etkilerini arttırabilir.</w:t>
            </w:r>
          </w:p>
        </w:tc>
      </w:tr>
      <w:tr w:rsidR="0078182A" w:rsidRPr="0078182A" w14:paraId="027D219B" w14:textId="77777777" w:rsidTr="00E3721E">
        <w:tc>
          <w:tcPr>
            <w:tcW w:w="3828" w:type="dxa"/>
          </w:tcPr>
          <w:p w14:paraId="0790542E" w14:textId="0CCCE7CF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Heksobendin - Aspirin</w:t>
            </w:r>
          </w:p>
        </w:tc>
        <w:tc>
          <w:tcPr>
            <w:tcW w:w="11057" w:type="dxa"/>
          </w:tcPr>
          <w:p w14:paraId="46FA1179" w14:textId="6A8299D5" w:rsidR="0078182A" w:rsidRPr="0078182A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18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Aspirinin trombosit agregasyonu üzerine olan etkisinde artma görülebilir.</w:t>
            </w:r>
          </w:p>
        </w:tc>
      </w:tr>
    </w:tbl>
    <w:p w14:paraId="60CCE7E7" w14:textId="19F44D4C" w:rsidR="00C852C6" w:rsidRPr="003479C8" w:rsidRDefault="00C852C6" w:rsidP="00C852C6">
      <w:pPr>
        <w:tabs>
          <w:tab w:val="left" w:pos="3195"/>
        </w:tabs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ab/>
      </w:r>
    </w:p>
    <w:tbl>
      <w:tblPr>
        <w:tblpPr w:leftFromText="141" w:rightFromText="141" w:vertAnchor="page" w:horzAnchor="margin" w:tblpXSpec="center" w:tblpY="706"/>
        <w:tblW w:w="53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2379"/>
        <w:gridCol w:w="2007"/>
      </w:tblGrid>
      <w:tr w:rsidR="00C852C6" w:rsidRPr="003479C8" w14:paraId="74742C14" w14:textId="77777777" w:rsidTr="007824C1">
        <w:trPr>
          <w:trHeight w:hRule="exact" w:val="284"/>
        </w:trPr>
        <w:tc>
          <w:tcPr>
            <w:tcW w:w="3525" w:type="pct"/>
            <w:vMerge w:val="restart"/>
          </w:tcPr>
          <w:p w14:paraId="58FE4C36" w14:textId="77777777" w:rsidR="00C852C6" w:rsidRPr="003479C8" w:rsidRDefault="00C852C6" w:rsidP="007824C1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2EBEABE1" w14:textId="77777777" w:rsidR="00C852C6" w:rsidRPr="003479C8" w:rsidRDefault="00C852C6" w:rsidP="007824C1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64384" behindDoc="0" locked="0" layoutInCell="1" allowOverlap="1" wp14:anchorId="54337BCB" wp14:editId="5621013F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6350</wp:posOffset>
                  </wp:positionV>
                  <wp:extent cx="1019175" cy="828675"/>
                  <wp:effectExtent l="0" t="0" r="9525" b="9525"/>
                  <wp:wrapSquare wrapText="bothSides"/>
                  <wp:docPr id="108159553" name="Resim 108159553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49EAB" w14:textId="77777777" w:rsidR="00C852C6" w:rsidRPr="00E32DA4" w:rsidRDefault="00C852C6" w:rsidP="007824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6ED7EE58" w14:textId="77777777" w:rsidR="00C852C6" w:rsidRPr="00E32DA4" w:rsidRDefault="00C852C6" w:rsidP="007824C1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6CDF9935" w14:textId="77777777" w:rsidR="00C852C6" w:rsidRPr="00E32DA4" w:rsidRDefault="00C852C6" w:rsidP="007824C1">
            <w:pPr>
              <w:pStyle w:val="Default"/>
              <w:rPr>
                <w:b/>
                <w:bCs/>
              </w:rPr>
            </w:pPr>
          </w:p>
          <w:p w14:paraId="59056E2E" w14:textId="77777777" w:rsidR="00C852C6" w:rsidRPr="003479C8" w:rsidRDefault="00C852C6" w:rsidP="007824C1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800" w:type="pct"/>
          </w:tcPr>
          <w:p w14:paraId="4060B227" w14:textId="77777777" w:rsidR="00C852C6" w:rsidRPr="00E32DA4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E32DA4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E32DA4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589F5B08" w14:textId="418B06DA" w:rsidR="00C852C6" w:rsidRPr="00E32DA4" w:rsidRDefault="00C852C6" w:rsidP="007824C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C852C6" w:rsidRPr="003479C8" w14:paraId="4EA03512" w14:textId="77777777" w:rsidTr="006D5EA4">
        <w:trPr>
          <w:trHeight w:hRule="exact" w:val="312"/>
        </w:trPr>
        <w:tc>
          <w:tcPr>
            <w:tcW w:w="3525" w:type="pct"/>
            <w:vMerge/>
          </w:tcPr>
          <w:p w14:paraId="27CBE3DE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53F18501" w14:textId="77777777" w:rsidR="00C852C6" w:rsidRPr="00E32DA4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675" w:type="pct"/>
          </w:tcPr>
          <w:p w14:paraId="73884A88" w14:textId="266DC0AF" w:rsidR="00C852C6" w:rsidRPr="00E32DA4" w:rsidRDefault="00C852C6" w:rsidP="007824C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C852C6" w:rsidRPr="003479C8" w14:paraId="2B485FAD" w14:textId="77777777" w:rsidTr="007824C1">
        <w:trPr>
          <w:trHeight w:hRule="exact" w:val="310"/>
        </w:trPr>
        <w:tc>
          <w:tcPr>
            <w:tcW w:w="3525" w:type="pct"/>
            <w:vMerge/>
          </w:tcPr>
          <w:p w14:paraId="7320E281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4F9E6F71" w14:textId="77777777" w:rsidR="00C852C6" w:rsidRPr="00E32DA4" w:rsidRDefault="00C852C6" w:rsidP="007824C1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675" w:type="pct"/>
          </w:tcPr>
          <w:p w14:paraId="0C261034" w14:textId="77777777" w:rsidR="00C852C6" w:rsidRPr="00E32DA4" w:rsidRDefault="00C852C6" w:rsidP="007824C1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C852C6" w:rsidRPr="003479C8" w14:paraId="53C671AE" w14:textId="77777777" w:rsidTr="007824C1">
        <w:trPr>
          <w:trHeight w:hRule="exact" w:val="305"/>
        </w:trPr>
        <w:tc>
          <w:tcPr>
            <w:tcW w:w="3525" w:type="pct"/>
            <w:vMerge/>
          </w:tcPr>
          <w:p w14:paraId="128B3FF3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0321076D" w14:textId="77777777" w:rsidR="00C852C6" w:rsidRPr="00E32DA4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25269247" w14:textId="77777777" w:rsidR="00C852C6" w:rsidRPr="00E32DA4" w:rsidRDefault="00C852C6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C852C6" w:rsidRPr="003479C8" w14:paraId="2EC84608" w14:textId="77777777" w:rsidTr="007824C1">
        <w:trPr>
          <w:trHeight w:hRule="exact" w:val="391"/>
        </w:trPr>
        <w:tc>
          <w:tcPr>
            <w:tcW w:w="3525" w:type="pct"/>
            <w:vMerge/>
          </w:tcPr>
          <w:p w14:paraId="7F04006A" w14:textId="77777777" w:rsidR="00C852C6" w:rsidRPr="003479C8" w:rsidRDefault="00C852C6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5790EB67" w14:textId="77777777" w:rsidR="00C852C6" w:rsidRPr="00E32DA4" w:rsidRDefault="00C852C6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6DA3A2DC" w14:textId="34909D29" w:rsidR="00C852C6" w:rsidRPr="00E32DA4" w:rsidRDefault="00E32DA4" w:rsidP="003C1B03">
            <w:pPr>
              <w:spacing w:before="53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r w:rsidR="003C1B03"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/10</w:t>
            </w:r>
          </w:p>
          <w:p w14:paraId="39ABC6F6" w14:textId="77777777" w:rsidR="00C852C6" w:rsidRPr="00E32DA4" w:rsidRDefault="00C852C6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0DFC9AB8" w14:textId="77777777" w:rsidR="00C852C6" w:rsidRPr="00E32DA4" w:rsidRDefault="00C852C6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</w:tbl>
    <w:p w14:paraId="4C460A3E" w14:textId="4B39BA4F" w:rsidR="00C852C6" w:rsidRPr="003479C8" w:rsidRDefault="00C852C6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Style w:val="TabloKlavuzu"/>
        <w:tblW w:w="14743" w:type="dxa"/>
        <w:tblInd w:w="-289" w:type="dxa"/>
        <w:tblLook w:val="04A0" w:firstRow="1" w:lastRow="0" w:firstColumn="1" w:lastColumn="0" w:noHBand="0" w:noVBand="1"/>
      </w:tblPr>
      <w:tblGrid>
        <w:gridCol w:w="3686"/>
        <w:gridCol w:w="11057"/>
      </w:tblGrid>
      <w:tr w:rsidR="0078182A" w14:paraId="2E817015" w14:textId="77777777" w:rsidTr="0078182A">
        <w:tc>
          <w:tcPr>
            <w:tcW w:w="3686" w:type="dxa"/>
          </w:tcPr>
          <w:p w14:paraId="501BDF58" w14:textId="11E8DAC0" w:rsidR="0078182A" w:rsidRPr="00F228AD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Heparin - Aspirin</w:t>
            </w:r>
          </w:p>
        </w:tc>
        <w:tc>
          <w:tcPr>
            <w:tcW w:w="11057" w:type="dxa"/>
          </w:tcPr>
          <w:p w14:paraId="585420F6" w14:textId="1D1555DB" w:rsidR="0078182A" w:rsidRPr="00F228AD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Antikoagülan etkide önemli artış görülür.</w:t>
            </w:r>
          </w:p>
        </w:tc>
      </w:tr>
      <w:tr w:rsidR="0078182A" w14:paraId="6E7C5AF4" w14:textId="77777777" w:rsidTr="0078182A">
        <w:tc>
          <w:tcPr>
            <w:tcW w:w="3686" w:type="dxa"/>
          </w:tcPr>
          <w:p w14:paraId="36B5B2FE" w14:textId="2AAFB683" w:rsidR="0078182A" w:rsidRPr="00F228AD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Heparin - Dekstran</w:t>
            </w:r>
          </w:p>
        </w:tc>
        <w:tc>
          <w:tcPr>
            <w:tcW w:w="11057" w:type="dxa"/>
          </w:tcPr>
          <w:p w14:paraId="73A07A2F" w14:textId="4836110F" w:rsidR="0078182A" w:rsidRPr="00F228AD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Dekstran,heparinin antikuagülan etkisini arttırır.</w:t>
            </w:r>
          </w:p>
        </w:tc>
      </w:tr>
      <w:tr w:rsidR="0078182A" w14:paraId="76C4AF92" w14:textId="77777777" w:rsidTr="0078182A">
        <w:tc>
          <w:tcPr>
            <w:tcW w:w="3686" w:type="dxa"/>
          </w:tcPr>
          <w:p w14:paraId="33BA227A" w14:textId="32B97ABF" w:rsidR="0078182A" w:rsidRPr="00F228AD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Hidralazin - Diazoksid</w:t>
            </w:r>
          </w:p>
        </w:tc>
        <w:tc>
          <w:tcPr>
            <w:tcW w:w="11057" w:type="dxa"/>
          </w:tcPr>
          <w:p w14:paraId="06C96217" w14:textId="7419A4D1" w:rsidR="0078182A" w:rsidRPr="00F228AD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Diazoksid, hidralazinin etkisini arttırır.</w:t>
            </w:r>
          </w:p>
        </w:tc>
      </w:tr>
      <w:tr w:rsidR="0078182A" w14:paraId="2AC546B5" w14:textId="77777777" w:rsidTr="0078182A">
        <w:tc>
          <w:tcPr>
            <w:tcW w:w="3686" w:type="dxa"/>
          </w:tcPr>
          <w:p w14:paraId="72905C1D" w14:textId="6599FCD4" w:rsidR="0078182A" w:rsidRPr="00F228AD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İndirekt Sempatomimetikler</w:t>
            </w:r>
          </w:p>
        </w:tc>
        <w:tc>
          <w:tcPr>
            <w:tcW w:w="11057" w:type="dxa"/>
          </w:tcPr>
          <w:p w14:paraId="272AA9EA" w14:textId="527BA187" w:rsidR="0078182A" w:rsidRPr="00F228AD" w:rsidRDefault="0078182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Lokal yada sistemik kullanışlarında beta adrenerjik reseptör blokörü alan hastalarda hiper tansiyon oluşturabilirler.</w:t>
            </w:r>
          </w:p>
        </w:tc>
      </w:tr>
      <w:tr w:rsidR="0078182A" w14:paraId="3BE61A2D" w14:textId="77777777" w:rsidTr="0078182A">
        <w:tc>
          <w:tcPr>
            <w:tcW w:w="3686" w:type="dxa"/>
          </w:tcPr>
          <w:p w14:paraId="6D365947" w14:textId="4547C4A8" w:rsidR="0078182A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İnsilün</w:t>
            </w:r>
          </w:p>
        </w:tc>
        <w:tc>
          <w:tcPr>
            <w:tcW w:w="11057" w:type="dxa"/>
          </w:tcPr>
          <w:p w14:paraId="590BFC97" w14:textId="685F6DD2" w:rsidR="0078182A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Klorpromazin,İnsulin'in etkinliğini azaltarak hiperglisemi oluşturabilir.</w:t>
            </w:r>
          </w:p>
        </w:tc>
      </w:tr>
      <w:tr w:rsidR="0078182A" w14:paraId="6D1DE1CB" w14:textId="77777777" w:rsidTr="0078182A">
        <w:tc>
          <w:tcPr>
            <w:tcW w:w="3686" w:type="dxa"/>
          </w:tcPr>
          <w:p w14:paraId="05870AB7" w14:textId="55E768A5" w:rsidR="0078182A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İnsulin</w:t>
            </w:r>
          </w:p>
        </w:tc>
        <w:tc>
          <w:tcPr>
            <w:tcW w:w="11057" w:type="dxa"/>
          </w:tcPr>
          <w:p w14:paraId="28B2C435" w14:textId="16DCB486" w:rsidR="0078182A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MAO inhibitörü insulinin etkinliğini artırıp aşırı hipoglisemiye neden olabilirler.</w:t>
            </w:r>
          </w:p>
        </w:tc>
      </w:tr>
      <w:tr w:rsidR="0078182A" w14:paraId="3E4A57A9" w14:textId="77777777" w:rsidTr="0078182A">
        <w:tc>
          <w:tcPr>
            <w:tcW w:w="3686" w:type="dxa"/>
          </w:tcPr>
          <w:p w14:paraId="2E6C1FF5" w14:textId="72B78D53" w:rsidR="0078182A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İnsulin - Tiroid Hormonu</w:t>
            </w:r>
          </w:p>
        </w:tc>
        <w:tc>
          <w:tcPr>
            <w:tcW w:w="11057" w:type="dxa"/>
          </w:tcPr>
          <w:p w14:paraId="0512D38C" w14:textId="0C6C186F" w:rsidR="0078182A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Triiyodotronin ve levotiroksinin bağlanmasını inhibe ederek hipotroidizme neden olabilir. Ayrıca diyabetlilerde insuline gereksinim artabilir.</w:t>
            </w:r>
          </w:p>
        </w:tc>
      </w:tr>
      <w:tr w:rsidR="0078182A" w14:paraId="646BCC90" w14:textId="77777777" w:rsidTr="0078182A">
        <w:tc>
          <w:tcPr>
            <w:tcW w:w="3686" w:type="dxa"/>
          </w:tcPr>
          <w:p w14:paraId="4511B1E8" w14:textId="4F9CEA9E" w:rsidR="0078182A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Kalsiyum</w:t>
            </w:r>
          </w:p>
        </w:tc>
        <w:tc>
          <w:tcPr>
            <w:tcW w:w="11057" w:type="dxa"/>
          </w:tcPr>
          <w:p w14:paraId="52E2DE02" w14:textId="6044701E" w:rsidR="0078182A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Digitaliklerin etkisini şiddetlendirir.</w:t>
            </w:r>
          </w:p>
        </w:tc>
      </w:tr>
      <w:tr w:rsidR="00F228AD" w14:paraId="327ECE5A" w14:textId="77777777" w:rsidTr="0078182A">
        <w:tc>
          <w:tcPr>
            <w:tcW w:w="3686" w:type="dxa"/>
          </w:tcPr>
          <w:p w14:paraId="0664130D" w14:textId="0A889A27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Kalsiyum Antagonistleri</w:t>
            </w:r>
          </w:p>
        </w:tc>
        <w:tc>
          <w:tcPr>
            <w:tcW w:w="11057" w:type="dxa"/>
          </w:tcPr>
          <w:p w14:paraId="483BA03B" w14:textId="39F67F9A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beta adrenerjik reseptör bloköleri, kalsiyum antagonistlerinin (verapamil, nifedimin) kalp üzerine olan etkilerini artırırlar</w:t>
            </w:r>
          </w:p>
        </w:tc>
      </w:tr>
      <w:tr w:rsidR="00F228AD" w14:paraId="26E8D4D8" w14:textId="77777777" w:rsidTr="0078182A">
        <w:tc>
          <w:tcPr>
            <w:tcW w:w="3686" w:type="dxa"/>
          </w:tcPr>
          <w:p w14:paraId="63F47702" w14:textId="14E07745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Kaptopril</w:t>
            </w:r>
          </w:p>
        </w:tc>
        <w:tc>
          <w:tcPr>
            <w:tcW w:w="11057" w:type="dxa"/>
          </w:tcPr>
          <w:p w14:paraId="34867FFD" w14:textId="68B26F99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Beta adrenerjik reseptör blokörler, kaptoprilin etkinliğini artırır.</w:t>
            </w:r>
          </w:p>
        </w:tc>
      </w:tr>
      <w:tr w:rsidR="00F228AD" w14:paraId="412780A0" w14:textId="77777777" w:rsidTr="0078182A">
        <w:tc>
          <w:tcPr>
            <w:tcW w:w="3686" w:type="dxa"/>
          </w:tcPr>
          <w:p w14:paraId="5BBE827A" w14:textId="0559C92E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Kaptoril - Beta blokörler</w:t>
            </w:r>
          </w:p>
        </w:tc>
        <w:tc>
          <w:tcPr>
            <w:tcW w:w="11057" w:type="dxa"/>
          </w:tcPr>
          <w:p w14:paraId="36A05D49" w14:textId="1876A7CF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Beta blokörler,kaptorilin etkinliğini arttırır.</w:t>
            </w:r>
          </w:p>
        </w:tc>
      </w:tr>
      <w:tr w:rsidR="00F228AD" w14:paraId="46F0F96A" w14:textId="77777777" w:rsidTr="0078182A">
        <w:tc>
          <w:tcPr>
            <w:tcW w:w="3686" w:type="dxa"/>
          </w:tcPr>
          <w:p w14:paraId="34E589D3" w14:textId="1F9DADF5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Kaptoril - Diüretikler</w:t>
            </w:r>
          </w:p>
        </w:tc>
        <w:tc>
          <w:tcPr>
            <w:tcW w:w="11057" w:type="dxa"/>
          </w:tcPr>
          <w:p w14:paraId="64E52CB5" w14:textId="7B4DD0DC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Aditif etkileşme görülür.</w:t>
            </w:r>
          </w:p>
        </w:tc>
      </w:tr>
      <w:tr w:rsidR="00F228AD" w14:paraId="2593A61B" w14:textId="77777777" w:rsidTr="0078182A">
        <w:tc>
          <w:tcPr>
            <w:tcW w:w="3686" w:type="dxa"/>
          </w:tcPr>
          <w:p w14:paraId="6C061C73" w14:textId="73EA3223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Kemoterapötikler - Oral Kontraseptifler</w:t>
            </w:r>
          </w:p>
        </w:tc>
        <w:tc>
          <w:tcPr>
            <w:tcW w:w="11057" w:type="dxa"/>
          </w:tcPr>
          <w:p w14:paraId="417E4E6E" w14:textId="6EB8AC60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Penisilinler, sefaleksin, kloramfenikol, tetras iklinler, eritromisin, klindamisin, baktrim, nitrofuantoin gibi kemoterapötik ilaçlar ara kanamalara ve oral kontraseptif ilaçların etkinliğinde azalmaya neden olabilirler.</w:t>
            </w:r>
          </w:p>
        </w:tc>
      </w:tr>
      <w:tr w:rsidR="00F228AD" w14:paraId="1E1C31FB" w14:textId="77777777" w:rsidTr="0078182A">
        <w:tc>
          <w:tcPr>
            <w:tcW w:w="3686" w:type="dxa"/>
          </w:tcPr>
          <w:p w14:paraId="1342D755" w14:textId="6F7B79E3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Kinidin</w:t>
            </w:r>
          </w:p>
        </w:tc>
        <w:tc>
          <w:tcPr>
            <w:tcW w:w="11057" w:type="dxa"/>
          </w:tcPr>
          <w:p w14:paraId="064B9EEA" w14:textId="3A170FAD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Reserpin, kinidin'in kardiyak etkilerini şiddetlendirir.</w:t>
            </w:r>
          </w:p>
        </w:tc>
      </w:tr>
      <w:tr w:rsidR="00F228AD" w14:paraId="230F439A" w14:textId="77777777" w:rsidTr="0078182A">
        <w:tc>
          <w:tcPr>
            <w:tcW w:w="3686" w:type="dxa"/>
          </w:tcPr>
          <w:p w14:paraId="0E184369" w14:textId="26DA61D2" w:rsidR="00F228AD" w:rsidRPr="00F228AD" w:rsidRDefault="00F228AD" w:rsidP="00F228AD">
            <w:pPr>
              <w:tabs>
                <w:tab w:val="right" w:pos="3470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Kinidin</w:t>
            </w: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1057" w:type="dxa"/>
          </w:tcPr>
          <w:p w14:paraId="53DEBD41" w14:textId="3B2CA5B1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Digoksin, kinidinle birlikte kullanılırsa serum düzeyi iki katı artar.</w:t>
            </w:r>
          </w:p>
        </w:tc>
      </w:tr>
      <w:tr w:rsidR="00F228AD" w14:paraId="091C5B34" w14:textId="77777777" w:rsidTr="0078182A">
        <w:tc>
          <w:tcPr>
            <w:tcW w:w="3686" w:type="dxa"/>
          </w:tcPr>
          <w:p w14:paraId="4667782C" w14:textId="1F500761" w:rsidR="00F228AD" w:rsidRPr="00F228AD" w:rsidRDefault="00F228AD" w:rsidP="00F228AD">
            <w:pPr>
              <w:tabs>
                <w:tab w:val="right" w:pos="3470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Kinidin - Alkali ilaçlar</w:t>
            </w:r>
          </w:p>
        </w:tc>
        <w:tc>
          <w:tcPr>
            <w:tcW w:w="11057" w:type="dxa"/>
          </w:tcPr>
          <w:p w14:paraId="0A7A18F6" w14:textId="398F1CE0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İdrar ph'sını artıran ilaçlar (asetazolamid, sodyum karbonat)kinidinin toksisitesini artırabilirler</w:t>
            </w:r>
          </w:p>
        </w:tc>
      </w:tr>
      <w:tr w:rsidR="00F228AD" w14:paraId="5643E572" w14:textId="77777777" w:rsidTr="0078182A">
        <w:tc>
          <w:tcPr>
            <w:tcW w:w="3686" w:type="dxa"/>
          </w:tcPr>
          <w:p w14:paraId="308BB241" w14:textId="45A736D1" w:rsidR="00F228AD" w:rsidRPr="00F228AD" w:rsidRDefault="00F228AD" w:rsidP="00F228AD">
            <w:pPr>
              <w:tabs>
                <w:tab w:val="right" w:pos="3470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Kinidin - Digital</w:t>
            </w:r>
          </w:p>
        </w:tc>
        <w:tc>
          <w:tcPr>
            <w:tcW w:w="11057" w:type="dxa"/>
          </w:tcPr>
          <w:p w14:paraId="7A4222F4" w14:textId="0856EB35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Digitalin serum düzeyi artabilir.</w:t>
            </w:r>
          </w:p>
        </w:tc>
      </w:tr>
      <w:tr w:rsidR="00F228AD" w14:paraId="4158D7AD" w14:textId="77777777" w:rsidTr="0078182A">
        <w:tc>
          <w:tcPr>
            <w:tcW w:w="3686" w:type="dxa"/>
          </w:tcPr>
          <w:p w14:paraId="17F82B24" w14:textId="4E343D77" w:rsidR="00F228AD" w:rsidRPr="00F228AD" w:rsidRDefault="00F228AD" w:rsidP="00F228AD">
            <w:pPr>
              <w:tabs>
                <w:tab w:val="right" w:pos="3470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Kinidin - Reserpin</w:t>
            </w:r>
          </w:p>
        </w:tc>
        <w:tc>
          <w:tcPr>
            <w:tcW w:w="11057" w:type="dxa"/>
          </w:tcPr>
          <w:p w14:paraId="269BC81D" w14:textId="4086F6EB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Kinidinin antiaritmik ve kardiyodepresan etkilerinde artış görülür</w:t>
            </w:r>
          </w:p>
        </w:tc>
      </w:tr>
      <w:tr w:rsidR="00F228AD" w14:paraId="3B611D72" w14:textId="77777777" w:rsidTr="0078182A">
        <w:tc>
          <w:tcPr>
            <w:tcW w:w="3686" w:type="dxa"/>
          </w:tcPr>
          <w:p w14:paraId="7C0AD051" w14:textId="231EEA36" w:rsidR="00F228AD" w:rsidRPr="00F228AD" w:rsidRDefault="00F228AD" w:rsidP="00F228AD">
            <w:pPr>
              <w:tabs>
                <w:tab w:val="right" w:pos="3470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Kinidin - Tubokürarin</w:t>
            </w:r>
          </w:p>
        </w:tc>
        <w:tc>
          <w:tcPr>
            <w:tcW w:w="11057" w:type="dxa"/>
          </w:tcPr>
          <w:p w14:paraId="45E69EA6" w14:textId="6EA3F912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Nöromüsküler blokajda artış görülür.</w:t>
            </w:r>
          </w:p>
        </w:tc>
      </w:tr>
      <w:tr w:rsidR="00F228AD" w14:paraId="0FAD810A" w14:textId="77777777" w:rsidTr="0078182A">
        <w:tc>
          <w:tcPr>
            <w:tcW w:w="3686" w:type="dxa"/>
          </w:tcPr>
          <w:p w14:paraId="1949FF6F" w14:textId="3D970198" w:rsidR="00F228AD" w:rsidRPr="00F228AD" w:rsidRDefault="00F228AD" w:rsidP="00F228AD">
            <w:pPr>
              <w:tabs>
                <w:tab w:val="right" w:pos="3470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Kinidin - Varfarin</w:t>
            </w:r>
          </w:p>
        </w:tc>
        <w:tc>
          <w:tcPr>
            <w:tcW w:w="11057" w:type="dxa"/>
          </w:tcPr>
          <w:p w14:paraId="46D90BFB" w14:textId="024B29EF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Varfarin hipoprotrombinemik etkinliği arttırabilir.</w:t>
            </w:r>
          </w:p>
        </w:tc>
      </w:tr>
      <w:tr w:rsidR="00F228AD" w14:paraId="7A92A8AA" w14:textId="77777777" w:rsidTr="0078182A">
        <w:tc>
          <w:tcPr>
            <w:tcW w:w="3686" w:type="dxa"/>
          </w:tcPr>
          <w:p w14:paraId="70B5A7AF" w14:textId="2DEA3C55" w:rsidR="00F228AD" w:rsidRPr="00F228AD" w:rsidRDefault="00F228AD" w:rsidP="00F228AD">
            <w:pPr>
              <w:tabs>
                <w:tab w:val="right" w:pos="3470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Klonidin -Nitroprusiyat</w:t>
            </w:r>
          </w:p>
        </w:tc>
        <w:tc>
          <w:tcPr>
            <w:tcW w:w="11057" w:type="dxa"/>
          </w:tcPr>
          <w:p w14:paraId="03EEC89C" w14:textId="3EB2D62C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Nitroprusiyatın kan basıncının düşürücü etkisi artar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F228AD" w14:paraId="2B8DBC11" w14:textId="77777777" w:rsidTr="0078182A">
        <w:tc>
          <w:tcPr>
            <w:tcW w:w="3686" w:type="dxa"/>
          </w:tcPr>
          <w:p w14:paraId="6C90F470" w14:textId="2192FCB6" w:rsidR="00F228AD" w:rsidRPr="00F228AD" w:rsidRDefault="00F228AD" w:rsidP="00F228AD">
            <w:pPr>
              <w:tabs>
                <w:tab w:val="right" w:pos="3470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Kloramfenikol</w:t>
            </w:r>
          </w:p>
        </w:tc>
        <w:tc>
          <w:tcPr>
            <w:tcW w:w="11057" w:type="dxa"/>
          </w:tcPr>
          <w:p w14:paraId="0FFE584A" w14:textId="7E5EE29F" w:rsidR="00F228AD" w:rsidRPr="00F228AD" w:rsidRDefault="00F228AD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2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Sülfonilüre bileşiklerinin etki süresini uzatabilir.</w:t>
            </w:r>
          </w:p>
        </w:tc>
      </w:tr>
    </w:tbl>
    <w:p w14:paraId="00AD3C2C" w14:textId="10EA24CD" w:rsidR="00C852C6" w:rsidRPr="003479C8" w:rsidRDefault="00C852C6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06"/>
        <w:tblW w:w="53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2379"/>
        <w:gridCol w:w="2007"/>
      </w:tblGrid>
      <w:tr w:rsidR="00F369FF" w:rsidRPr="003479C8" w14:paraId="43341003" w14:textId="77777777" w:rsidTr="007824C1">
        <w:trPr>
          <w:trHeight w:hRule="exact" w:val="284"/>
        </w:trPr>
        <w:tc>
          <w:tcPr>
            <w:tcW w:w="3525" w:type="pct"/>
            <w:vMerge w:val="restart"/>
          </w:tcPr>
          <w:p w14:paraId="4D2F6D0F" w14:textId="77777777" w:rsidR="00F369FF" w:rsidRPr="003479C8" w:rsidRDefault="00F369FF" w:rsidP="007824C1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2F77A421" w14:textId="77777777" w:rsidR="00F369FF" w:rsidRPr="003479C8" w:rsidRDefault="00F369FF" w:rsidP="007824C1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68480" behindDoc="0" locked="0" layoutInCell="1" allowOverlap="1" wp14:anchorId="02EF561A" wp14:editId="32C6E323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6350</wp:posOffset>
                  </wp:positionV>
                  <wp:extent cx="1019175" cy="828675"/>
                  <wp:effectExtent l="0" t="0" r="9525" b="9525"/>
                  <wp:wrapSquare wrapText="bothSides"/>
                  <wp:docPr id="379104173" name="Resim 379104173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E04B00" w14:textId="77777777" w:rsidR="00F369FF" w:rsidRPr="00E32DA4" w:rsidRDefault="00F369FF" w:rsidP="007824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06A9FDA5" w14:textId="77777777" w:rsidR="00F369FF" w:rsidRPr="00E32DA4" w:rsidRDefault="00F369FF" w:rsidP="007824C1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427450B9" w14:textId="77777777" w:rsidR="00F369FF" w:rsidRPr="00E32DA4" w:rsidRDefault="00F369FF" w:rsidP="007824C1">
            <w:pPr>
              <w:pStyle w:val="Default"/>
              <w:rPr>
                <w:b/>
                <w:bCs/>
              </w:rPr>
            </w:pPr>
          </w:p>
          <w:p w14:paraId="0349A260" w14:textId="77777777" w:rsidR="00F369FF" w:rsidRPr="003479C8" w:rsidRDefault="00F369FF" w:rsidP="007824C1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800" w:type="pct"/>
          </w:tcPr>
          <w:p w14:paraId="3AE6F632" w14:textId="77777777" w:rsidR="00F369FF" w:rsidRPr="00E32DA4" w:rsidRDefault="00F369FF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E32DA4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E32DA4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497FB448" w14:textId="0B35FF97" w:rsidR="00F369FF" w:rsidRPr="00E32DA4" w:rsidRDefault="00F369FF" w:rsidP="007824C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F369FF" w:rsidRPr="003479C8" w14:paraId="19A0735E" w14:textId="77777777" w:rsidTr="006D5EA4">
        <w:trPr>
          <w:trHeight w:hRule="exact" w:val="312"/>
        </w:trPr>
        <w:tc>
          <w:tcPr>
            <w:tcW w:w="3525" w:type="pct"/>
            <w:vMerge/>
          </w:tcPr>
          <w:p w14:paraId="3F572579" w14:textId="77777777" w:rsidR="00F369FF" w:rsidRPr="003479C8" w:rsidRDefault="00F369FF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0D455965" w14:textId="77777777" w:rsidR="00F369FF" w:rsidRPr="00E32DA4" w:rsidRDefault="00F369FF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675" w:type="pct"/>
          </w:tcPr>
          <w:p w14:paraId="38832147" w14:textId="12559813" w:rsidR="00F369FF" w:rsidRPr="00E32DA4" w:rsidRDefault="00F369FF" w:rsidP="007824C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F369FF" w:rsidRPr="003479C8" w14:paraId="6FFE0029" w14:textId="77777777" w:rsidTr="007824C1">
        <w:trPr>
          <w:trHeight w:hRule="exact" w:val="310"/>
        </w:trPr>
        <w:tc>
          <w:tcPr>
            <w:tcW w:w="3525" w:type="pct"/>
            <w:vMerge/>
          </w:tcPr>
          <w:p w14:paraId="3B769712" w14:textId="77777777" w:rsidR="00F369FF" w:rsidRPr="003479C8" w:rsidRDefault="00F369FF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4F8E50AD" w14:textId="77777777" w:rsidR="00F369FF" w:rsidRPr="00E32DA4" w:rsidRDefault="00F369FF" w:rsidP="007824C1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675" w:type="pct"/>
          </w:tcPr>
          <w:p w14:paraId="21B9CD19" w14:textId="77777777" w:rsidR="00F369FF" w:rsidRPr="00E32DA4" w:rsidRDefault="00F369FF" w:rsidP="007824C1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F369FF" w:rsidRPr="003479C8" w14:paraId="66D8CBAD" w14:textId="77777777" w:rsidTr="007824C1">
        <w:trPr>
          <w:trHeight w:hRule="exact" w:val="305"/>
        </w:trPr>
        <w:tc>
          <w:tcPr>
            <w:tcW w:w="3525" w:type="pct"/>
            <w:vMerge/>
          </w:tcPr>
          <w:p w14:paraId="7E591B0E" w14:textId="77777777" w:rsidR="00F369FF" w:rsidRPr="003479C8" w:rsidRDefault="00F369FF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3B6FD329" w14:textId="77777777" w:rsidR="00F369FF" w:rsidRPr="00E32DA4" w:rsidRDefault="00F369FF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4C049519" w14:textId="77777777" w:rsidR="00F369FF" w:rsidRPr="00E32DA4" w:rsidRDefault="00F369FF" w:rsidP="007824C1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F369FF" w:rsidRPr="003479C8" w14:paraId="6997E314" w14:textId="77777777" w:rsidTr="007824C1">
        <w:trPr>
          <w:trHeight w:hRule="exact" w:val="391"/>
        </w:trPr>
        <w:tc>
          <w:tcPr>
            <w:tcW w:w="3525" w:type="pct"/>
            <w:vMerge/>
          </w:tcPr>
          <w:p w14:paraId="260AA5C2" w14:textId="77777777" w:rsidR="00F369FF" w:rsidRPr="003479C8" w:rsidRDefault="00F369FF" w:rsidP="00782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0185CB43" w14:textId="77777777" w:rsidR="00F369FF" w:rsidRPr="00E32DA4" w:rsidRDefault="00F369FF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40796ED3" w14:textId="5423FED3" w:rsidR="00F369FF" w:rsidRPr="00E32DA4" w:rsidRDefault="003C1B03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4</w:t>
            </w:r>
            <w:r w:rsid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/10</w:t>
            </w:r>
          </w:p>
          <w:p w14:paraId="0D9D60D1" w14:textId="77777777" w:rsidR="00F369FF" w:rsidRPr="00E32DA4" w:rsidRDefault="00F369FF" w:rsidP="007824C1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</w:tbl>
    <w:p w14:paraId="5139055D" w14:textId="271D9DC8" w:rsidR="00C852C6" w:rsidRPr="003479C8" w:rsidRDefault="003479C8" w:rsidP="00C852C6">
      <w:pPr>
        <w:tabs>
          <w:tab w:val="left" w:pos="3195"/>
        </w:tabs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14885" w:type="dxa"/>
        <w:tblInd w:w="-431" w:type="dxa"/>
        <w:tblLook w:val="04A0" w:firstRow="1" w:lastRow="0" w:firstColumn="1" w:lastColumn="0" w:noHBand="0" w:noVBand="1"/>
      </w:tblPr>
      <w:tblGrid>
        <w:gridCol w:w="3828"/>
        <w:gridCol w:w="11057"/>
      </w:tblGrid>
      <w:tr w:rsidR="0048189B" w14:paraId="229C415C" w14:textId="77777777" w:rsidTr="0048189B">
        <w:tc>
          <w:tcPr>
            <w:tcW w:w="3828" w:type="dxa"/>
          </w:tcPr>
          <w:p w14:paraId="589827EC" w14:textId="3A63F895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kloramfenikol - hidantoin</w:t>
            </w:r>
          </w:p>
        </w:tc>
        <w:tc>
          <w:tcPr>
            <w:tcW w:w="11057" w:type="dxa"/>
          </w:tcPr>
          <w:p w14:paraId="60406CD6" w14:textId="28402561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kloramfenikol hidantoinin toksisitesini arttırır.</w:t>
            </w:r>
          </w:p>
        </w:tc>
      </w:tr>
      <w:tr w:rsidR="0048189B" w14:paraId="0C812F44" w14:textId="77777777" w:rsidTr="0048189B">
        <w:tc>
          <w:tcPr>
            <w:tcW w:w="3828" w:type="dxa"/>
          </w:tcPr>
          <w:p w14:paraId="5F842450" w14:textId="14B626EF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kloramfenikol - oral antikoagülanlar</w:t>
            </w:r>
          </w:p>
        </w:tc>
        <w:tc>
          <w:tcPr>
            <w:tcW w:w="11057" w:type="dxa"/>
          </w:tcPr>
          <w:p w14:paraId="6B71EC3F" w14:textId="52FC70F4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kloramfenikol oral antikoagülanların (kumarin) etkilerini potansiyelize ederler</w:t>
            </w:r>
          </w:p>
        </w:tc>
      </w:tr>
      <w:tr w:rsidR="0048189B" w14:paraId="1D872AEF" w14:textId="77777777" w:rsidTr="0048189B">
        <w:tc>
          <w:tcPr>
            <w:tcW w:w="3828" w:type="dxa"/>
          </w:tcPr>
          <w:p w14:paraId="52FEF947" w14:textId="194BF051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kloramfenikol - tolbutamid</w:t>
            </w:r>
          </w:p>
        </w:tc>
        <w:tc>
          <w:tcPr>
            <w:tcW w:w="11057" w:type="dxa"/>
          </w:tcPr>
          <w:p w14:paraId="1AADEDC4" w14:textId="4D921BEE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kloramfenikol tolbutamidin hipoglisemiyan etkisini arttırır.</w:t>
            </w:r>
          </w:p>
        </w:tc>
      </w:tr>
      <w:tr w:rsidR="0048189B" w14:paraId="0B5FE3F9" w14:textId="77777777" w:rsidTr="0048189B">
        <w:tc>
          <w:tcPr>
            <w:tcW w:w="3828" w:type="dxa"/>
          </w:tcPr>
          <w:p w14:paraId="6586C52D" w14:textId="42ADE2A9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Kloramfenikol - Barbitüratlar</w:t>
            </w:r>
          </w:p>
        </w:tc>
        <w:tc>
          <w:tcPr>
            <w:tcW w:w="11057" w:type="dxa"/>
          </w:tcPr>
          <w:p w14:paraId="7E472B95" w14:textId="71147E33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Kloramfenikol barbitüratların SSS üzerine olan depresif etkilerini arttırır.</w:t>
            </w:r>
          </w:p>
        </w:tc>
      </w:tr>
      <w:tr w:rsidR="0048189B" w14:paraId="48A6FEA0" w14:textId="77777777" w:rsidTr="0048189B">
        <w:tc>
          <w:tcPr>
            <w:tcW w:w="3828" w:type="dxa"/>
          </w:tcPr>
          <w:p w14:paraId="78B99036" w14:textId="0EE8F46B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Klorpromazin - İnsulin</w:t>
            </w:r>
          </w:p>
        </w:tc>
        <w:tc>
          <w:tcPr>
            <w:tcW w:w="11057" w:type="dxa"/>
          </w:tcPr>
          <w:p w14:paraId="01DE4FC6" w14:textId="63D92457" w:rsidR="0048189B" w:rsidRPr="002F372B" w:rsidRDefault="0048189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İnsulin ile birlikte kullanılması diyabetli hastalarda hipergilisemi yapabilir.</w:t>
            </w:r>
          </w:p>
        </w:tc>
      </w:tr>
      <w:tr w:rsidR="0048189B" w14:paraId="70499A65" w14:textId="77777777" w:rsidTr="0048189B">
        <w:tc>
          <w:tcPr>
            <w:tcW w:w="3828" w:type="dxa"/>
          </w:tcPr>
          <w:p w14:paraId="49831399" w14:textId="28951471" w:rsidR="0048189B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Klortiazid - Allopurinol</w:t>
            </w:r>
          </w:p>
        </w:tc>
        <w:tc>
          <w:tcPr>
            <w:tcW w:w="11057" w:type="dxa"/>
          </w:tcPr>
          <w:p w14:paraId="4493AC66" w14:textId="0560B15E" w:rsidR="0048189B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Önemli alerjik reaksiyonlar meydana gelebilir</w:t>
            </w:r>
          </w:p>
        </w:tc>
      </w:tr>
      <w:tr w:rsidR="0048189B" w14:paraId="78A231A5" w14:textId="77777777" w:rsidTr="0048189B">
        <w:tc>
          <w:tcPr>
            <w:tcW w:w="3828" w:type="dxa"/>
          </w:tcPr>
          <w:p w14:paraId="52B5109F" w14:textId="3AB56144" w:rsidR="0048189B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Klortiazid - Digital</w:t>
            </w:r>
          </w:p>
        </w:tc>
        <w:tc>
          <w:tcPr>
            <w:tcW w:w="11057" w:type="dxa"/>
          </w:tcPr>
          <w:p w14:paraId="074B8E63" w14:textId="4B9C9B27" w:rsidR="0048189B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Potasyum kaybına neden olan diğer diüretikler gibi klortiazid de digitallerin kardio toksisitesini arttırır.</w:t>
            </w:r>
          </w:p>
        </w:tc>
      </w:tr>
      <w:tr w:rsidR="0048189B" w14:paraId="317E21F4" w14:textId="77777777" w:rsidTr="0048189B">
        <w:tc>
          <w:tcPr>
            <w:tcW w:w="3828" w:type="dxa"/>
          </w:tcPr>
          <w:p w14:paraId="0157844D" w14:textId="50CA8D69" w:rsidR="0048189B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Klortiazid - Karbenoksolon</w:t>
            </w:r>
          </w:p>
        </w:tc>
        <w:tc>
          <w:tcPr>
            <w:tcW w:w="11057" w:type="dxa"/>
          </w:tcPr>
          <w:p w14:paraId="157B2D1B" w14:textId="68517C96" w:rsidR="0048189B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Hipokalemi oluşabilir</w:t>
            </w:r>
          </w:p>
        </w:tc>
      </w:tr>
      <w:tr w:rsidR="00867B45" w14:paraId="651017B7" w14:textId="77777777" w:rsidTr="0048189B">
        <w:tc>
          <w:tcPr>
            <w:tcW w:w="3828" w:type="dxa"/>
          </w:tcPr>
          <w:p w14:paraId="40F85871" w14:textId="79C11439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Klortiazid - Klorpropamid</w:t>
            </w:r>
          </w:p>
        </w:tc>
        <w:tc>
          <w:tcPr>
            <w:tcW w:w="11057" w:type="dxa"/>
          </w:tcPr>
          <w:p w14:paraId="1265C3AA" w14:textId="431ADA62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Hiponatremik ve hipokalemik aditif etkileşme meydana gelebilir.</w:t>
            </w:r>
          </w:p>
        </w:tc>
      </w:tr>
      <w:tr w:rsidR="00867B45" w14:paraId="31CC578B" w14:textId="77777777" w:rsidTr="0048189B">
        <w:tc>
          <w:tcPr>
            <w:tcW w:w="3828" w:type="dxa"/>
          </w:tcPr>
          <w:p w14:paraId="0D52A593" w14:textId="764C6F24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Klortiazid - Lityum karbonat</w:t>
            </w:r>
          </w:p>
        </w:tc>
        <w:tc>
          <w:tcPr>
            <w:tcW w:w="11057" w:type="dxa"/>
          </w:tcPr>
          <w:p w14:paraId="36A6A31D" w14:textId="4B924BE1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Lityumun nörotoksik ve kardiyotoksik etkilerinde artma olur.</w:t>
            </w:r>
          </w:p>
        </w:tc>
      </w:tr>
      <w:tr w:rsidR="00867B45" w14:paraId="10579533" w14:textId="77777777" w:rsidTr="0048189B">
        <w:tc>
          <w:tcPr>
            <w:tcW w:w="3828" w:type="dxa"/>
          </w:tcPr>
          <w:p w14:paraId="160B0024" w14:textId="6C4AEFE1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Klortiazid - Probenesid</w:t>
            </w:r>
          </w:p>
        </w:tc>
        <w:tc>
          <w:tcPr>
            <w:tcW w:w="11057" w:type="dxa"/>
          </w:tcPr>
          <w:p w14:paraId="3F1128D0" w14:textId="5BCFC81F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Ürik asit retansiyonu görülür.</w:t>
            </w:r>
          </w:p>
        </w:tc>
      </w:tr>
      <w:tr w:rsidR="00867B45" w14:paraId="06693382" w14:textId="77777777" w:rsidTr="0048189B">
        <w:tc>
          <w:tcPr>
            <w:tcW w:w="3828" w:type="dxa"/>
          </w:tcPr>
          <w:p w14:paraId="61F24313" w14:textId="22C1E45F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Klortiazid - Tübokürarin</w:t>
            </w: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1057" w:type="dxa"/>
          </w:tcPr>
          <w:p w14:paraId="26041A14" w14:textId="652F4E41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Aşırı hipokalemi sonucu nöromüsküler blokaj artar</w:t>
            </w:r>
          </w:p>
        </w:tc>
      </w:tr>
      <w:tr w:rsidR="00867B45" w14:paraId="6456D5FF" w14:textId="77777777" w:rsidTr="0048189B">
        <w:tc>
          <w:tcPr>
            <w:tcW w:w="3828" w:type="dxa"/>
          </w:tcPr>
          <w:p w14:paraId="0B5FDB85" w14:textId="217A0977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Klortiyazid</w:t>
            </w:r>
          </w:p>
        </w:tc>
        <w:tc>
          <w:tcPr>
            <w:tcW w:w="11057" w:type="dxa"/>
          </w:tcPr>
          <w:p w14:paraId="7775269A" w14:textId="39AF2E30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Digitaliklerin miyokard üzerine olan toksik etkilerini artırırlar.</w:t>
            </w:r>
          </w:p>
        </w:tc>
      </w:tr>
      <w:tr w:rsidR="00867B45" w14:paraId="05E8A2B0" w14:textId="77777777" w:rsidTr="0048189B">
        <w:tc>
          <w:tcPr>
            <w:tcW w:w="3828" w:type="dxa"/>
          </w:tcPr>
          <w:p w14:paraId="1449DFC2" w14:textId="5221BC1A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Kolestiramin - Tiroit Hormonu</w:t>
            </w:r>
          </w:p>
        </w:tc>
        <w:tc>
          <w:tcPr>
            <w:tcW w:w="11057" w:type="dxa"/>
          </w:tcPr>
          <w:p w14:paraId="7119CD5F" w14:textId="724D5031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Kolestiramin, tiroid hormonunun absorbsiyonunu azaltarak hipotiroidizme yol açabilir.</w:t>
            </w:r>
          </w:p>
        </w:tc>
      </w:tr>
      <w:tr w:rsidR="00867B45" w14:paraId="52607852" w14:textId="77777777" w:rsidTr="0048189B">
        <w:tc>
          <w:tcPr>
            <w:tcW w:w="3828" w:type="dxa"/>
          </w:tcPr>
          <w:p w14:paraId="327C160F" w14:textId="60A378CC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Kortikosteroidler</w:t>
            </w:r>
          </w:p>
        </w:tc>
        <w:tc>
          <w:tcPr>
            <w:tcW w:w="11057" w:type="dxa"/>
          </w:tcPr>
          <w:p w14:paraId="5D66F8B7" w14:textId="6E9868AD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Sülfonilüre türevlerinin etkisini arttırır</w:t>
            </w:r>
          </w:p>
        </w:tc>
      </w:tr>
      <w:tr w:rsidR="00867B45" w14:paraId="524E218D" w14:textId="77777777" w:rsidTr="0048189B">
        <w:tc>
          <w:tcPr>
            <w:tcW w:w="3828" w:type="dxa"/>
          </w:tcPr>
          <w:p w14:paraId="7BB57094" w14:textId="4F9A6BB9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Kortikosteroidler</w:t>
            </w:r>
          </w:p>
        </w:tc>
        <w:tc>
          <w:tcPr>
            <w:tcW w:w="11057" w:type="dxa"/>
          </w:tcPr>
          <w:p w14:paraId="7AACCD55" w14:textId="439C84C7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Digitaliklerin kalp üzerine olan toksik etkilerini artırırlar.</w:t>
            </w:r>
          </w:p>
        </w:tc>
      </w:tr>
      <w:tr w:rsidR="00867B45" w14:paraId="2FDCF527" w14:textId="77777777" w:rsidTr="0048189B">
        <w:tc>
          <w:tcPr>
            <w:tcW w:w="3828" w:type="dxa"/>
          </w:tcPr>
          <w:p w14:paraId="4BD13F94" w14:textId="74A07116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Ksantin türevlari</w:t>
            </w:r>
          </w:p>
        </w:tc>
        <w:tc>
          <w:tcPr>
            <w:tcW w:w="11057" w:type="dxa"/>
          </w:tcPr>
          <w:p w14:paraId="3580F8FE" w14:textId="0A62C040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Teofilin ve türevleriyle birlikte sempetomimetik ilaçların kullanılmasıtoksik etkilerin artmasına neden olur.</w:t>
            </w:r>
          </w:p>
        </w:tc>
      </w:tr>
      <w:tr w:rsidR="00867B45" w14:paraId="38FDD92C" w14:textId="77777777" w:rsidTr="0048189B">
        <w:tc>
          <w:tcPr>
            <w:tcW w:w="3828" w:type="dxa"/>
          </w:tcPr>
          <w:p w14:paraId="25CC205F" w14:textId="22995C69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Lidokain - Barbitüratlar</w:t>
            </w:r>
          </w:p>
        </w:tc>
        <w:tc>
          <w:tcPr>
            <w:tcW w:w="11057" w:type="dxa"/>
          </w:tcPr>
          <w:p w14:paraId="2302AEEF" w14:textId="0DC2EF7F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Solunum depresyonunda artış olabilir.</w:t>
            </w:r>
          </w:p>
        </w:tc>
      </w:tr>
      <w:tr w:rsidR="00867B45" w14:paraId="2B1BA216" w14:textId="77777777" w:rsidTr="0048189B">
        <w:tc>
          <w:tcPr>
            <w:tcW w:w="3828" w:type="dxa"/>
          </w:tcPr>
          <w:p w14:paraId="2F2290EF" w14:textId="676B9F8F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Lidokain - Benzodiazepinler</w:t>
            </w:r>
          </w:p>
        </w:tc>
        <w:tc>
          <w:tcPr>
            <w:tcW w:w="11057" w:type="dxa"/>
          </w:tcPr>
          <w:p w14:paraId="5C1EF7F7" w14:textId="2477770C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Lidokainin SSS üzerine olan toksik etkilerinde artış görülür.</w:t>
            </w:r>
          </w:p>
        </w:tc>
      </w:tr>
      <w:tr w:rsidR="00867B45" w14:paraId="30D691AC" w14:textId="77777777" w:rsidTr="0048189B">
        <w:tc>
          <w:tcPr>
            <w:tcW w:w="3828" w:type="dxa"/>
          </w:tcPr>
          <w:p w14:paraId="64FBDB0A" w14:textId="49F44D63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Lidokain - Beta blokörler</w:t>
            </w: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1057" w:type="dxa"/>
          </w:tcPr>
          <w:p w14:paraId="2D0EEE3E" w14:textId="06D546EC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Lidokainin biyolojik yarılanma ömründe uzama oluşabilir</w:t>
            </w:r>
          </w:p>
        </w:tc>
      </w:tr>
      <w:tr w:rsidR="00867B45" w14:paraId="41172B05" w14:textId="77777777" w:rsidTr="0048189B">
        <w:tc>
          <w:tcPr>
            <w:tcW w:w="3828" w:type="dxa"/>
          </w:tcPr>
          <w:p w14:paraId="14334D21" w14:textId="17F7044C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Linkozaminler Nöromüsküler blokörler</w:t>
            </w:r>
          </w:p>
        </w:tc>
        <w:tc>
          <w:tcPr>
            <w:tcW w:w="11057" w:type="dxa"/>
          </w:tcPr>
          <w:p w14:paraId="0F22B219" w14:textId="579A33B7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Linkozaminler nöromüsküler ilaçların etkinliğini arttırabilir.</w:t>
            </w:r>
          </w:p>
        </w:tc>
      </w:tr>
      <w:tr w:rsidR="00867B45" w14:paraId="7B20DC70" w14:textId="77777777" w:rsidTr="0048189B">
        <w:tc>
          <w:tcPr>
            <w:tcW w:w="3828" w:type="dxa"/>
          </w:tcPr>
          <w:p w14:paraId="45FAACD6" w14:textId="01B9BAA5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Lokal Anestezikler</w:t>
            </w:r>
          </w:p>
        </w:tc>
        <w:tc>
          <w:tcPr>
            <w:tcW w:w="11057" w:type="dxa"/>
          </w:tcPr>
          <w:p w14:paraId="3CC560D7" w14:textId="5542897D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Lidokain'in, barbitüratların solunum depresyonu yapan etkisini artırdığı deneysel olarak gösterilmiştir.</w:t>
            </w:r>
          </w:p>
        </w:tc>
      </w:tr>
      <w:tr w:rsidR="00867B45" w14:paraId="1CB6D770" w14:textId="77777777" w:rsidTr="0048189B">
        <w:tc>
          <w:tcPr>
            <w:tcW w:w="3828" w:type="dxa"/>
          </w:tcPr>
          <w:p w14:paraId="07EE709B" w14:textId="309C2256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Lokal Anestezikler Nöromüsküler Blokörleri</w:t>
            </w:r>
          </w:p>
        </w:tc>
        <w:tc>
          <w:tcPr>
            <w:tcW w:w="11057" w:type="dxa"/>
          </w:tcPr>
          <w:p w14:paraId="61628C8D" w14:textId="4B12EBE6" w:rsidR="00867B45" w:rsidRPr="002F372B" w:rsidRDefault="00867B4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Lidokain, prokain, mepivakain, prilokain ile birlikte depolarizasyonsuz ve depolarizasyonlu nöromüsküler blok yapan ilaçların birlikte kullanılması</w:t>
            </w:r>
          </w:p>
        </w:tc>
      </w:tr>
      <w:tr w:rsidR="00867B45" w14:paraId="349F874F" w14:textId="77777777" w:rsidTr="0048189B">
        <w:tc>
          <w:tcPr>
            <w:tcW w:w="3828" w:type="dxa"/>
          </w:tcPr>
          <w:p w14:paraId="3186613F" w14:textId="7FBDC620" w:rsidR="00867B45" w:rsidRPr="002F372B" w:rsidRDefault="00867B45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MAO İnhibitörleri</w:t>
            </w:r>
          </w:p>
        </w:tc>
        <w:tc>
          <w:tcPr>
            <w:tcW w:w="11057" w:type="dxa"/>
          </w:tcPr>
          <w:p w14:paraId="0B4D6EC7" w14:textId="7E2B5D62" w:rsidR="00867B45" w:rsidRPr="002F372B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mitriptilin ve desipramin gibi trisiklik antidepresanlarla MAO inhibitörlerinin birlikte kullanılması sonucu kardiyovasküler düzensizlikler, eksitasyon, rijidite, hipereksi gibi şiddetli toksik etkiler ortaya çıktığı bildirilmiştir.</w:t>
            </w:r>
          </w:p>
        </w:tc>
      </w:tr>
      <w:tr w:rsidR="002F372B" w14:paraId="51305724" w14:textId="77777777" w:rsidTr="0048189B">
        <w:tc>
          <w:tcPr>
            <w:tcW w:w="3828" w:type="dxa"/>
          </w:tcPr>
          <w:p w14:paraId="13792455" w14:textId="436766B0" w:rsidR="002F372B" w:rsidRPr="002F372B" w:rsidRDefault="002F372B" w:rsidP="00867B45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MAO İnhibitörleri</w:t>
            </w:r>
          </w:p>
        </w:tc>
        <w:tc>
          <w:tcPr>
            <w:tcW w:w="11057" w:type="dxa"/>
          </w:tcPr>
          <w:p w14:paraId="29738E8C" w14:textId="06922A0C" w:rsidR="002F372B" w:rsidRPr="002F372B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7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Deneysel olarak MAOİ hayvanlarda barbitüratların etkisini artırır.</w:t>
            </w:r>
          </w:p>
        </w:tc>
      </w:tr>
    </w:tbl>
    <w:p w14:paraId="095F2474" w14:textId="22062712" w:rsidR="00C852C6" w:rsidRPr="003479C8" w:rsidRDefault="00C852C6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06"/>
        <w:tblW w:w="53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2379"/>
        <w:gridCol w:w="2007"/>
      </w:tblGrid>
      <w:tr w:rsidR="002F372B" w:rsidRPr="003479C8" w14:paraId="1F2D73BB" w14:textId="77777777" w:rsidTr="009C43E4">
        <w:trPr>
          <w:trHeight w:hRule="exact" w:val="284"/>
        </w:trPr>
        <w:tc>
          <w:tcPr>
            <w:tcW w:w="3525" w:type="pct"/>
            <w:vMerge w:val="restart"/>
          </w:tcPr>
          <w:p w14:paraId="4787F4C6" w14:textId="77777777" w:rsidR="002F372B" w:rsidRPr="003479C8" w:rsidRDefault="002F372B" w:rsidP="009C43E4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45C63E13" w14:textId="77777777" w:rsidR="002F372B" w:rsidRPr="003479C8" w:rsidRDefault="002F372B" w:rsidP="009C43E4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70528" behindDoc="0" locked="0" layoutInCell="1" allowOverlap="1" wp14:anchorId="6CA65102" wp14:editId="437EA6E6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6350</wp:posOffset>
                  </wp:positionV>
                  <wp:extent cx="1019175" cy="828675"/>
                  <wp:effectExtent l="0" t="0" r="9525" b="9525"/>
                  <wp:wrapSquare wrapText="bothSides"/>
                  <wp:docPr id="1201334041" name="Resim 120133404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83930" w14:textId="77777777" w:rsidR="002F372B" w:rsidRPr="00E32DA4" w:rsidRDefault="002F372B" w:rsidP="009C43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2AC6E1EC" w14:textId="77777777" w:rsidR="002F372B" w:rsidRPr="00E32DA4" w:rsidRDefault="002F372B" w:rsidP="009C43E4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2AD5DB66" w14:textId="77777777" w:rsidR="002F372B" w:rsidRPr="00E32DA4" w:rsidRDefault="002F372B" w:rsidP="009C43E4">
            <w:pPr>
              <w:pStyle w:val="Default"/>
              <w:rPr>
                <w:b/>
                <w:bCs/>
              </w:rPr>
            </w:pPr>
          </w:p>
          <w:p w14:paraId="694EA887" w14:textId="77777777" w:rsidR="002F372B" w:rsidRPr="003479C8" w:rsidRDefault="002F372B" w:rsidP="009C43E4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800" w:type="pct"/>
          </w:tcPr>
          <w:p w14:paraId="09A42008" w14:textId="77777777" w:rsidR="002F372B" w:rsidRPr="00E32DA4" w:rsidRDefault="002F372B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E32DA4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E32DA4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786D9657" w14:textId="7E40EC25" w:rsidR="002F372B" w:rsidRPr="00E32DA4" w:rsidRDefault="002F372B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2F372B" w:rsidRPr="003479C8" w14:paraId="426F5102" w14:textId="77777777" w:rsidTr="006D5EA4">
        <w:trPr>
          <w:trHeight w:hRule="exact" w:val="312"/>
        </w:trPr>
        <w:tc>
          <w:tcPr>
            <w:tcW w:w="3525" w:type="pct"/>
            <w:vMerge/>
          </w:tcPr>
          <w:p w14:paraId="2DBD849B" w14:textId="77777777" w:rsidR="002F372B" w:rsidRPr="003479C8" w:rsidRDefault="002F372B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5A950693" w14:textId="77777777" w:rsidR="002F372B" w:rsidRPr="00E32DA4" w:rsidRDefault="002F372B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675" w:type="pct"/>
          </w:tcPr>
          <w:p w14:paraId="222A0E32" w14:textId="79011AD2" w:rsidR="002F372B" w:rsidRPr="00E32DA4" w:rsidRDefault="002F372B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2F372B" w:rsidRPr="003479C8" w14:paraId="0609F0B7" w14:textId="77777777" w:rsidTr="009C43E4">
        <w:trPr>
          <w:trHeight w:hRule="exact" w:val="310"/>
        </w:trPr>
        <w:tc>
          <w:tcPr>
            <w:tcW w:w="3525" w:type="pct"/>
            <w:vMerge/>
          </w:tcPr>
          <w:p w14:paraId="43838016" w14:textId="77777777" w:rsidR="002F372B" w:rsidRPr="003479C8" w:rsidRDefault="002F372B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26D594F9" w14:textId="77777777" w:rsidR="002F372B" w:rsidRPr="00E32DA4" w:rsidRDefault="002F372B" w:rsidP="009C43E4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675" w:type="pct"/>
          </w:tcPr>
          <w:p w14:paraId="6AC0EB26" w14:textId="77777777" w:rsidR="002F372B" w:rsidRPr="00E32DA4" w:rsidRDefault="002F372B" w:rsidP="009C43E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2F372B" w:rsidRPr="003479C8" w14:paraId="43D9674B" w14:textId="77777777" w:rsidTr="009C43E4">
        <w:trPr>
          <w:trHeight w:hRule="exact" w:val="305"/>
        </w:trPr>
        <w:tc>
          <w:tcPr>
            <w:tcW w:w="3525" w:type="pct"/>
            <w:vMerge/>
          </w:tcPr>
          <w:p w14:paraId="46646323" w14:textId="77777777" w:rsidR="002F372B" w:rsidRPr="003479C8" w:rsidRDefault="002F372B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143C1A92" w14:textId="77777777" w:rsidR="002F372B" w:rsidRPr="00E32DA4" w:rsidRDefault="002F372B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60D4193F" w14:textId="77777777" w:rsidR="002F372B" w:rsidRPr="00E32DA4" w:rsidRDefault="002F372B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2F372B" w:rsidRPr="003479C8" w14:paraId="2AAA91C1" w14:textId="77777777" w:rsidTr="009C43E4">
        <w:trPr>
          <w:trHeight w:hRule="exact" w:val="391"/>
        </w:trPr>
        <w:tc>
          <w:tcPr>
            <w:tcW w:w="3525" w:type="pct"/>
            <w:vMerge/>
          </w:tcPr>
          <w:p w14:paraId="065C872F" w14:textId="77777777" w:rsidR="002F372B" w:rsidRPr="003479C8" w:rsidRDefault="002F372B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26BACEDF" w14:textId="77777777" w:rsidR="002F372B" w:rsidRPr="00E32DA4" w:rsidRDefault="002F372B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679F0EB6" w14:textId="41251367" w:rsidR="002F372B" w:rsidRPr="00E32DA4" w:rsidRDefault="003C1B03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/10</w:t>
            </w:r>
          </w:p>
          <w:p w14:paraId="5C0443D1" w14:textId="77777777" w:rsidR="002F372B" w:rsidRPr="00E32DA4" w:rsidRDefault="002F372B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</w:tbl>
    <w:p w14:paraId="6115A877" w14:textId="16ECCFA6" w:rsidR="00C852C6" w:rsidRDefault="00C852C6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Style w:val="TabloKlavuzu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11198"/>
      </w:tblGrid>
      <w:tr w:rsidR="002F372B" w14:paraId="1763CECC" w14:textId="77777777" w:rsidTr="002F372B">
        <w:tc>
          <w:tcPr>
            <w:tcW w:w="3687" w:type="dxa"/>
          </w:tcPr>
          <w:p w14:paraId="613BF2E2" w14:textId="1A08255D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MAO İnhibitörleri</w:t>
            </w:r>
          </w:p>
        </w:tc>
        <w:tc>
          <w:tcPr>
            <w:tcW w:w="11198" w:type="dxa"/>
          </w:tcPr>
          <w:p w14:paraId="53E1C588" w14:textId="59241968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Pargilin, iproniazid, izoniazid ve tramilspromin gibi MAO inhibitörleri meperidinle birlikte alınırsa aşırı SSS depresyonu, koma ve ölüm meydana gelebilir</w:t>
            </w:r>
          </w:p>
        </w:tc>
      </w:tr>
      <w:tr w:rsidR="002F372B" w14:paraId="7EC117CC" w14:textId="77777777" w:rsidTr="002F372B">
        <w:tc>
          <w:tcPr>
            <w:tcW w:w="3687" w:type="dxa"/>
          </w:tcPr>
          <w:p w14:paraId="6B011A29" w14:textId="5F7813E0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MAO İnhibitörleri</w:t>
            </w:r>
          </w:p>
        </w:tc>
        <w:tc>
          <w:tcPr>
            <w:tcW w:w="11198" w:type="dxa"/>
          </w:tcPr>
          <w:p w14:paraId="24557DA0" w14:textId="657A7F10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antidiabetiklerin etkisini artırır.</w:t>
            </w:r>
          </w:p>
        </w:tc>
      </w:tr>
      <w:tr w:rsidR="002F372B" w14:paraId="3753BF98" w14:textId="77777777" w:rsidTr="002F372B">
        <w:tc>
          <w:tcPr>
            <w:tcW w:w="3687" w:type="dxa"/>
          </w:tcPr>
          <w:p w14:paraId="50BAE18C" w14:textId="3EA8A9BA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MAO İnhibitörleri</w:t>
            </w:r>
          </w:p>
        </w:tc>
        <w:tc>
          <w:tcPr>
            <w:tcW w:w="11198" w:type="dxa"/>
          </w:tcPr>
          <w:p w14:paraId="2C6B9C31" w14:textId="281429A0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Direkt ve indirekt etkili sempatomimetiklerle birlikte kullanılırsa hipertansif kriz oluşturabilirler</w:t>
            </w:r>
          </w:p>
        </w:tc>
      </w:tr>
      <w:tr w:rsidR="002F372B" w14:paraId="239B0E7F" w14:textId="77777777" w:rsidTr="002F372B">
        <w:tc>
          <w:tcPr>
            <w:tcW w:w="3687" w:type="dxa"/>
          </w:tcPr>
          <w:p w14:paraId="22EA021D" w14:textId="58EBEFBC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MAO İnhibitörleri- İnsulin</w:t>
            </w:r>
          </w:p>
        </w:tc>
        <w:tc>
          <w:tcPr>
            <w:tcW w:w="11198" w:type="dxa"/>
          </w:tcPr>
          <w:p w14:paraId="065FC87D" w14:textId="14357FBD" w:rsidR="002F372B" w:rsidRPr="000C6C16" w:rsidRDefault="002F372B" w:rsidP="002F372B">
            <w:pPr>
              <w:pStyle w:val="NormalWeb"/>
              <w:spacing w:before="0" w:beforeAutospacing="0" w:after="150" w:afterAutospacing="0" w:line="345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C6C16">
              <w:rPr>
                <w:color w:val="000000" w:themeColor="text1"/>
                <w:sz w:val="22"/>
                <w:szCs w:val="22"/>
              </w:rPr>
              <w:t>İnsulin kullanan hastalara MAO inhibitörleri verilmesi hipoglisemi belirtilerini arttırır.</w:t>
            </w:r>
          </w:p>
        </w:tc>
      </w:tr>
      <w:tr w:rsidR="002F372B" w14:paraId="41CBEF53" w14:textId="77777777" w:rsidTr="002F372B">
        <w:tc>
          <w:tcPr>
            <w:tcW w:w="3687" w:type="dxa"/>
          </w:tcPr>
          <w:p w14:paraId="0E87E2A0" w14:textId="35E095D6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Meperidin</w:t>
            </w:r>
          </w:p>
        </w:tc>
        <w:tc>
          <w:tcPr>
            <w:tcW w:w="11198" w:type="dxa"/>
          </w:tcPr>
          <w:p w14:paraId="0E0DC85A" w14:textId="13846141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MAO inhibitörlerinden pargilin ve tranilspromin'in meperidinle birlikte kullanılması, hiperpireksi, eksitasyon, rijidite, ciltte kızarıklık, terleme, konfüzyon, hipotansiyon ve solunum depresyonu gibi şiddetli belirtilere neden olabilir.</w:t>
            </w:r>
          </w:p>
        </w:tc>
      </w:tr>
      <w:tr w:rsidR="002F372B" w14:paraId="176BA31E" w14:textId="77777777" w:rsidTr="002F372B">
        <w:tc>
          <w:tcPr>
            <w:tcW w:w="3687" w:type="dxa"/>
          </w:tcPr>
          <w:p w14:paraId="47A919B2" w14:textId="75530E88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Metildopa</w:t>
            </w:r>
          </w:p>
        </w:tc>
        <w:tc>
          <w:tcPr>
            <w:tcW w:w="11198" w:type="dxa"/>
          </w:tcPr>
          <w:p w14:paraId="3D4B93A3" w14:textId="392BB50F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Fenelzin, isokarboksazid, pargilin ve tranilspromin MAO inhibitörleriyle birlikte metildopa kullanılması anteriyel kan basıncında şiddetli artışa neden olur.</w:t>
            </w:r>
          </w:p>
        </w:tc>
      </w:tr>
      <w:tr w:rsidR="002F372B" w14:paraId="2746D446" w14:textId="77777777" w:rsidTr="002F372B">
        <w:tc>
          <w:tcPr>
            <w:tcW w:w="3687" w:type="dxa"/>
          </w:tcPr>
          <w:p w14:paraId="175D73A4" w14:textId="72B553F4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Metildopa</w:t>
            </w:r>
          </w:p>
        </w:tc>
        <w:tc>
          <w:tcPr>
            <w:tcW w:w="11198" w:type="dxa"/>
          </w:tcPr>
          <w:p w14:paraId="772A27D3" w14:textId="5E066702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Metildopa, lityum karbonatın serum düzeyini artırarak toksik belirtilerin ortaya çıkmasına yol açar.</w:t>
            </w:r>
          </w:p>
        </w:tc>
      </w:tr>
      <w:tr w:rsidR="002F372B" w14:paraId="32BFA4D8" w14:textId="77777777" w:rsidTr="002F372B">
        <w:tc>
          <w:tcPr>
            <w:tcW w:w="3687" w:type="dxa"/>
          </w:tcPr>
          <w:p w14:paraId="634A3667" w14:textId="6E43D270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Metildopa - Lityum karbonat</w:t>
            </w:r>
          </w:p>
        </w:tc>
        <w:tc>
          <w:tcPr>
            <w:tcW w:w="11198" w:type="dxa"/>
          </w:tcPr>
          <w:p w14:paraId="3115F75E" w14:textId="51B014B6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Lityumun toksik etkisinde artış meydana gelir</w:t>
            </w:r>
          </w:p>
        </w:tc>
      </w:tr>
      <w:tr w:rsidR="002F372B" w14:paraId="7171047E" w14:textId="77777777" w:rsidTr="002F372B">
        <w:tc>
          <w:tcPr>
            <w:tcW w:w="3687" w:type="dxa"/>
          </w:tcPr>
          <w:p w14:paraId="1BE1696E" w14:textId="6DF26F07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Metildopa - Metotrimeprazin</w:t>
            </w:r>
          </w:p>
        </w:tc>
        <w:tc>
          <w:tcPr>
            <w:tcW w:w="11198" w:type="dxa"/>
          </w:tcPr>
          <w:p w14:paraId="3196636C" w14:textId="5B6A5234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metildopanın antihipertansif etkisi artar</w:t>
            </w:r>
          </w:p>
        </w:tc>
      </w:tr>
      <w:tr w:rsidR="002F372B" w14:paraId="71CEB646" w14:textId="77777777" w:rsidTr="002F372B">
        <w:tc>
          <w:tcPr>
            <w:tcW w:w="3687" w:type="dxa"/>
          </w:tcPr>
          <w:p w14:paraId="0BB36FCF" w14:textId="5CEB2B4F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Metildopa - Noradrenalin</w:t>
            </w:r>
          </w:p>
        </w:tc>
        <w:tc>
          <w:tcPr>
            <w:tcW w:w="11198" w:type="dxa"/>
          </w:tcPr>
          <w:p w14:paraId="7DD50FDE" w14:textId="11309CA6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Aşırı hipertansiyon oluşur.</w:t>
            </w:r>
          </w:p>
        </w:tc>
      </w:tr>
      <w:tr w:rsidR="002F372B" w14:paraId="7916C3BA" w14:textId="77777777" w:rsidTr="002F372B">
        <w:tc>
          <w:tcPr>
            <w:tcW w:w="3687" w:type="dxa"/>
          </w:tcPr>
          <w:p w14:paraId="66D44240" w14:textId="53302FB9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Metoklopramid - Nöroleptikler</w:t>
            </w:r>
          </w:p>
        </w:tc>
        <w:tc>
          <w:tcPr>
            <w:tcW w:w="11198" w:type="dxa"/>
          </w:tcPr>
          <w:p w14:paraId="77FE7D38" w14:textId="0D92E69B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Ekstrapiramidal etkilerde şiddetlenme görülür</w:t>
            </w:r>
          </w:p>
        </w:tc>
      </w:tr>
      <w:tr w:rsidR="002F372B" w14:paraId="5CD18CF6" w14:textId="77777777" w:rsidTr="002F372B">
        <w:tc>
          <w:tcPr>
            <w:tcW w:w="3687" w:type="dxa"/>
          </w:tcPr>
          <w:p w14:paraId="4E8E74B8" w14:textId="525A4287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Metoksifluran - Tetrasiklin</w:t>
            </w:r>
          </w:p>
        </w:tc>
        <w:tc>
          <w:tcPr>
            <w:tcW w:w="11198" w:type="dxa"/>
          </w:tcPr>
          <w:p w14:paraId="4A20866B" w14:textId="2ED9D911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Böbrek yetmezliği olan hastalarda metoksifluran anestezisinden sonra tetrasiklin toksik etkilere neden olabilir</w:t>
            </w:r>
          </w:p>
        </w:tc>
      </w:tr>
      <w:tr w:rsidR="002F372B" w14:paraId="0DA5EE12" w14:textId="77777777" w:rsidTr="002F372B">
        <w:tc>
          <w:tcPr>
            <w:tcW w:w="3687" w:type="dxa"/>
          </w:tcPr>
          <w:p w14:paraId="086D9518" w14:textId="6CBEDE24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Metotreksat - alkol</w:t>
            </w:r>
          </w:p>
        </w:tc>
        <w:tc>
          <w:tcPr>
            <w:tcW w:w="11198" w:type="dxa"/>
          </w:tcPr>
          <w:p w14:paraId="6EFD7CB4" w14:textId="1D71FFAD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Alkol metotreksatın hepatotoksik etkisini artırır.</w:t>
            </w:r>
          </w:p>
        </w:tc>
      </w:tr>
      <w:tr w:rsidR="002F372B" w14:paraId="0AAD9503" w14:textId="77777777" w:rsidTr="002F372B">
        <w:tc>
          <w:tcPr>
            <w:tcW w:w="3687" w:type="dxa"/>
          </w:tcPr>
          <w:p w14:paraId="6DBE21CA" w14:textId="155AC0D7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Metotreksat - Aspirin</w:t>
            </w:r>
          </w:p>
        </w:tc>
        <w:tc>
          <w:tcPr>
            <w:tcW w:w="11198" w:type="dxa"/>
          </w:tcPr>
          <w:p w14:paraId="32232E22" w14:textId="43466ABC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Aspirin, metotreksatın serum düzeyini artırır.</w:t>
            </w:r>
          </w:p>
        </w:tc>
      </w:tr>
      <w:tr w:rsidR="002F372B" w14:paraId="23AFBE52" w14:textId="77777777" w:rsidTr="002F372B">
        <w:tc>
          <w:tcPr>
            <w:tcW w:w="3687" w:type="dxa"/>
          </w:tcPr>
          <w:p w14:paraId="570A98A6" w14:textId="2CE0BB7D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Metotreksat - PABA</w:t>
            </w:r>
          </w:p>
        </w:tc>
        <w:tc>
          <w:tcPr>
            <w:tcW w:w="11198" w:type="dxa"/>
          </w:tcPr>
          <w:p w14:paraId="4C8EF73D" w14:textId="24737CF7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PABA, metotreksatın toksisitesini artırır.</w:t>
            </w:r>
          </w:p>
        </w:tc>
      </w:tr>
      <w:tr w:rsidR="002F372B" w14:paraId="4542C85D" w14:textId="77777777" w:rsidTr="002F372B">
        <w:tc>
          <w:tcPr>
            <w:tcW w:w="3687" w:type="dxa"/>
          </w:tcPr>
          <w:p w14:paraId="364E16FF" w14:textId="7236B99F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Metotreksat - Probenesid</w:t>
            </w:r>
          </w:p>
        </w:tc>
        <w:tc>
          <w:tcPr>
            <w:tcW w:w="11198" w:type="dxa"/>
          </w:tcPr>
          <w:p w14:paraId="6CD512E5" w14:textId="58248C8D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Probenesid, metotreksatın toksisitesini artırır.</w:t>
            </w:r>
          </w:p>
        </w:tc>
      </w:tr>
      <w:tr w:rsidR="002F372B" w14:paraId="0A2FB2A5" w14:textId="77777777" w:rsidTr="002F372B">
        <w:tc>
          <w:tcPr>
            <w:tcW w:w="3687" w:type="dxa"/>
          </w:tcPr>
          <w:p w14:paraId="24B042F6" w14:textId="14849A5E" w:rsidR="002F372B" w:rsidRPr="000C6C16" w:rsidRDefault="002F372B" w:rsidP="002F372B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Metotreksat - Sitarabin</w:t>
            </w:r>
          </w:p>
        </w:tc>
        <w:tc>
          <w:tcPr>
            <w:tcW w:w="11198" w:type="dxa"/>
          </w:tcPr>
          <w:p w14:paraId="1905AFA3" w14:textId="27CA5DBB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Sterabin,metotreksatın etkisinde artma yapar.</w:t>
            </w:r>
          </w:p>
        </w:tc>
      </w:tr>
      <w:tr w:rsidR="002F372B" w14:paraId="7131A32D" w14:textId="77777777" w:rsidTr="002F372B">
        <w:tc>
          <w:tcPr>
            <w:tcW w:w="3687" w:type="dxa"/>
          </w:tcPr>
          <w:p w14:paraId="0634A339" w14:textId="4F5B6086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Metotreksat - Sülfizoksazol</w:t>
            </w:r>
          </w:p>
        </w:tc>
        <w:tc>
          <w:tcPr>
            <w:tcW w:w="11198" w:type="dxa"/>
          </w:tcPr>
          <w:p w14:paraId="2C66720A" w14:textId="0AE4BCF0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Sülfizoksazol, metotreksatın serum düzeyini artırır.</w:t>
            </w:r>
          </w:p>
        </w:tc>
      </w:tr>
      <w:tr w:rsidR="002F372B" w14:paraId="6860334A" w14:textId="77777777" w:rsidTr="002F372B">
        <w:tc>
          <w:tcPr>
            <w:tcW w:w="3687" w:type="dxa"/>
          </w:tcPr>
          <w:p w14:paraId="281F6D72" w14:textId="747880E5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Naproksen - Oral antikoagulanlar</w:t>
            </w:r>
          </w:p>
        </w:tc>
        <w:tc>
          <w:tcPr>
            <w:tcW w:w="11198" w:type="dxa"/>
          </w:tcPr>
          <w:p w14:paraId="58B6657C" w14:textId="61E91095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Kumarin gurubu antikuagülanların etkisi naproksen tarafından arttırılır.</w:t>
            </w:r>
          </w:p>
        </w:tc>
      </w:tr>
      <w:tr w:rsidR="002F372B" w14:paraId="2483DEED" w14:textId="77777777" w:rsidTr="002F372B">
        <w:tc>
          <w:tcPr>
            <w:tcW w:w="3687" w:type="dxa"/>
          </w:tcPr>
          <w:p w14:paraId="3B45578D" w14:textId="4F4A2A02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Narkotik Analjezikler</w:t>
            </w:r>
          </w:p>
        </w:tc>
        <w:tc>
          <w:tcPr>
            <w:tcW w:w="11198" w:type="dxa"/>
          </w:tcPr>
          <w:p w14:paraId="6E3C9097" w14:textId="1F031F1E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Klorpromazin ve meperidin morfin, fentanil, hidromorfon ve oksimorfon'un solunum depresyonu oluşturucu etkisini arttırır.</w:t>
            </w:r>
          </w:p>
        </w:tc>
      </w:tr>
      <w:tr w:rsidR="002F372B" w14:paraId="4DB0BBE7" w14:textId="77777777" w:rsidTr="002F372B">
        <w:tc>
          <w:tcPr>
            <w:tcW w:w="3687" w:type="dxa"/>
          </w:tcPr>
          <w:p w14:paraId="549441B7" w14:textId="1171FE1B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Netilmisin - Digoksin</w:t>
            </w:r>
          </w:p>
        </w:tc>
        <w:tc>
          <w:tcPr>
            <w:tcW w:w="11198" w:type="dxa"/>
          </w:tcPr>
          <w:p w14:paraId="56A9DDD9" w14:textId="3C56B177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Netilmisinle birlikte alındığında digoksinin kan düzeyi yakından izlenmelidir</w:t>
            </w:r>
          </w:p>
        </w:tc>
      </w:tr>
      <w:tr w:rsidR="002F372B" w14:paraId="03CC0FFB" w14:textId="77777777" w:rsidTr="002F372B">
        <w:tc>
          <w:tcPr>
            <w:tcW w:w="3687" w:type="dxa"/>
          </w:tcPr>
          <w:p w14:paraId="1ADF78B6" w14:textId="2BE5364A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Netilmisin - Etakrinik asit ve Furosamit</w:t>
            </w:r>
          </w:p>
        </w:tc>
        <w:tc>
          <w:tcPr>
            <w:tcW w:w="11198" w:type="dxa"/>
          </w:tcPr>
          <w:p w14:paraId="0A268BC1" w14:textId="0C18DDE3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Netilmisinin ototoksik etkisini arttırırlar.</w:t>
            </w:r>
          </w:p>
        </w:tc>
      </w:tr>
      <w:tr w:rsidR="002F372B" w14:paraId="4388340B" w14:textId="77777777" w:rsidTr="002F372B">
        <w:tc>
          <w:tcPr>
            <w:tcW w:w="3687" w:type="dxa"/>
          </w:tcPr>
          <w:p w14:paraId="2863B503" w14:textId="76CC3491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Nimarazol - alkol</w:t>
            </w:r>
          </w:p>
        </w:tc>
        <w:tc>
          <w:tcPr>
            <w:tcW w:w="11198" w:type="dxa"/>
          </w:tcPr>
          <w:p w14:paraId="1423FC06" w14:textId="7801F8AB" w:rsidR="002F372B" w:rsidRPr="000C6C16" w:rsidRDefault="002F372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C6C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Nimarazol alkolle birlrkte alındığında disülfiram benzeri reaksiyonlar (başağrısı, bulantı ve terleme) görülür.</w:t>
            </w:r>
          </w:p>
        </w:tc>
      </w:tr>
    </w:tbl>
    <w:p w14:paraId="58510E62" w14:textId="77777777" w:rsidR="002F372B" w:rsidRPr="003479C8" w:rsidRDefault="002F372B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06"/>
        <w:tblW w:w="53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2379"/>
        <w:gridCol w:w="2007"/>
      </w:tblGrid>
      <w:tr w:rsidR="000C6C16" w:rsidRPr="003479C8" w14:paraId="0F511ACD" w14:textId="77777777" w:rsidTr="009C43E4">
        <w:trPr>
          <w:trHeight w:hRule="exact" w:val="284"/>
        </w:trPr>
        <w:tc>
          <w:tcPr>
            <w:tcW w:w="3525" w:type="pct"/>
            <w:vMerge w:val="restart"/>
          </w:tcPr>
          <w:p w14:paraId="763C559A" w14:textId="77777777" w:rsidR="000C6C16" w:rsidRPr="003479C8" w:rsidRDefault="000C6C16" w:rsidP="009C43E4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03ACDE00" w14:textId="77777777" w:rsidR="000C6C16" w:rsidRPr="003479C8" w:rsidRDefault="000C6C16" w:rsidP="009C43E4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72576" behindDoc="0" locked="0" layoutInCell="1" allowOverlap="1" wp14:anchorId="177AEF2D" wp14:editId="62364486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6350</wp:posOffset>
                  </wp:positionV>
                  <wp:extent cx="1019175" cy="828675"/>
                  <wp:effectExtent l="0" t="0" r="9525" b="9525"/>
                  <wp:wrapSquare wrapText="bothSides"/>
                  <wp:docPr id="1716422736" name="Resim 1716422736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CD4C97" w14:textId="77777777" w:rsidR="000C6C16" w:rsidRPr="00E32DA4" w:rsidRDefault="000C6C16" w:rsidP="009C43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7400053C" w14:textId="77777777" w:rsidR="000C6C16" w:rsidRPr="00E32DA4" w:rsidRDefault="000C6C16" w:rsidP="009C43E4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3FD5BA78" w14:textId="77777777" w:rsidR="000C6C16" w:rsidRPr="00E32DA4" w:rsidRDefault="000C6C16" w:rsidP="009C43E4">
            <w:pPr>
              <w:pStyle w:val="Default"/>
              <w:rPr>
                <w:b/>
                <w:bCs/>
              </w:rPr>
            </w:pPr>
          </w:p>
          <w:p w14:paraId="055F6830" w14:textId="77777777" w:rsidR="000C6C16" w:rsidRPr="003479C8" w:rsidRDefault="000C6C16" w:rsidP="009C43E4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800" w:type="pct"/>
          </w:tcPr>
          <w:p w14:paraId="382C9DB4" w14:textId="77777777" w:rsidR="000C6C16" w:rsidRPr="00E32DA4" w:rsidRDefault="000C6C16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E32DA4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E32DA4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22AAD8EF" w14:textId="6B5041C4" w:rsidR="000C6C16" w:rsidRPr="00E32DA4" w:rsidRDefault="000C6C16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0C6C16" w:rsidRPr="003479C8" w14:paraId="28CBABBE" w14:textId="77777777" w:rsidTr="006D5EA4">
        <w:trPr>
          <w:trHeight w:hRule="exact" w:val="312"/>
        </w:trPr>
        <w:tc>
          <w:tcPr>
            <w:tcW w:w="3525" w:type="pct"/>
            <w:vMerge/>
          </w:tcPr>
          <w:p w14:paraId="357DD303" w14:textId="77777777" w:rsidR="000C6C16" w:rsidRPr="003479C8" w:rsidRDefault="000C6C16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3714D7D5" w14:textId="77777777" w:rsidR="000C6C16" w:rsidRPr="00E32DA4" w:rsidRDefault="000C6C16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675" w:type="pct"/>
          </w:tcPr>
          <w:p w14:paraId="35A8D3A2" w14:textId="2B3998E7" w:rsidR="000C6C16" w:rsidRPr="00E32DA4" w:rsidRDefault="000C6C16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0C6C16" w:rsidRPr="003479C8" w14:paraId="2A50C091" w14:textId="77777777" w:rsidTr="009C43E4">
        <w:trPr>
          <w:trHeight w:hRule="exact" w:val="310"/>
        </w:trPr>
        <w:tc>
          <w:tcPr>
            <w:tcW w:w="3525" w:type="pct"/>
            <w:vMerge/>
          </w:tcPr>
          <w:p w14:paraId="28887337" w14:textId="77777777" w:rsidR="000C6C16" w:rsidRPr="003479C8" w:rsidRDefault="000C6C16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15B8BAA2" w14:textId="77777777" w:rsidR="000C6C16" w:rsidRPr="00E32DA4" w:rsidRDefault="000C6C16" w:rsidP="009C43E4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675" w:type="pct"/>
          </w:tcPr>
          <w:p w14:paraId="6ADC8E6C" w14:textId="77777777" w:rsidR="000C6C16" w:rsidRPr="00E32DA4" w:rsidRDefault="000C6C16" w:rsidP="009C43E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0C6C16" w:rsidRPr="003479C8" w14:paraId="697D404C" w14:textId="77777777" w:rsidTr="009C43E4">
        <w:trPr>
          <w:trHeight w:hRule="exact" w:val="305"/>
        </w:trPr>
        <w:tc>
          <w:tcPr>
            <w:tcW w:w="3525" w:type="pct"/>
            <w:vMerge/>
          </w:tcPr>
          <w:p w14:paraId="76F853EA" w14:textId="77777777" w:rsidR="000C6C16" w:rsidRPr="003479C8" w:rsidRDefault="000C6C16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2FB81EA9" w14:textId="77777777" w:rsidR="000C6C16" w:rsidRPr="00E32DA4" w:rsidRDefault="000C6C16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457D0D8A" w14:textId="77777777" w:rsidR="000C6C16" w:rsidRPr="00E32DA4" w:rsidRDefault="000C6C16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0C6C16" w:rsidRPr="003479C8" w14:paraId="58AD9D5D" w14:textId="77777777" w:rsidTr="009C43E4">
        <w:trPr>
          <w:trHeight w:hRule="exact" w:val="391"/>
        </w:trPr>
        <w:tc>
          <w:tcPr>
            <w:tcW w:w="3525" w:type="pct"/>
            <w:vMerge/>
          </w:tcPr>
          <w:p w14:paraId="0518834C" w14:textId="77777777" w:rsidR="000C6C16" w:rsidRPr="003479C8" w:rsidRDefault="000C6C16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1871AC5D" w14:textId="77777777" w:rsidR="000C6C16" w:rsidRPr="00E32DA4" w:rsidRDefault="000C6C16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5BEE36A3" w14:textId="02CFF4A1" w:rsidR="000C6C16" w:rsidRPr="00E32DA4" w:rsidRDefault="003C1B03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6</w:t>
            </w:r>
            <w:r w:rsid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/10</w:t>
            </w:r>
          </w:p>
          <w:p w14:paraId="5CB2F6A9" w14:textId="77777777" w:rsidR="000C6C16" w:rsidRPr="00E32DA4" w:rsidRDefault="000C6C16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</w:tbl>
    <w:p w14:paraId="15E6D4CB" w14:textId="537E4025" w:rsidR="00C852C6" w:rsidRDefault="00C852C6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Style w:val="TabloKlavuzu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11198"/>
      </w:tblGrid>
      <w:tr w:rsidR="000C6C16" w14:paraId="232EB5F2" w14:textId="77777777" w:rsidTr="000C6C16">
        <w:tc>
          <w:tcPr>
            <w:tcW w:w="3687" w:type="dxa"/>
          </w:tcPr>
          <w:p w14:paraId="1A6A6D34" w14:textId="6C19DD0A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Nitritler - Alkol</w:t>
            </w:r>
          </w:p>
        </w:tc>
        <w:tc>
          <w:tcPr>
            <w:tcW w:w="11198" w:type="dxa"/>
          </w:tcPr>
          <w:p w14:paraId="7FEC315D" w14:textId="585B3722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Nitritler alkolle birlikte alınırsa hipotansif etkileri artar.</w:t>
            </w:r>
          </w:p>
        </w:tc>
      </w:tr>
      <w:tr w:rsidR="000C6C16" w14:paraId="62848B5F" w14:textId="77777777" w:rsidTr="000C6C16">
        <w:tc>
          <w:tcPr>
            <w:tcW w:w="3687" w:type="dxa"/>
          </w:tcPr>
          <w:p w14:paraId="5206D3D0" w14:textId="56F850B4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Nitroprussid - Ganglioplejikler</w:t>
            </w:r>
          </w:p>
        </w:tc>
        <w:tc>
          <w:tcPr>
            <w:tcW w:w="11198" w:type="dxa"/>
          </w:tcPr>
          <w:p w14:paraId="6AF8B6AA" w14:textId="70CD7B19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Nitroprussidin hipotansif etkisini arttırırlar.</w:t>
            </w:r>
          </w:p>
        </w:tc>
      </w:tr>
      <w:tr w:rsidR="000C6C16" w14:paraId="65702B3B" w14:textId="77777777" w:rsidTr="000C6C16">
        <w:tc>
          <w:tcPr>
            <w:tcW w:w="3687" w:type="dxa"/>
          </w:tcPr>
          <w:p w14:paraId="11E39FD8" w14:textId="4AEAB345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Antidiabetikler - Androjen İlaçlar</w:t>
            </w:r>
          </w:p>
        </w:tc>
        <w:tc>
          <w:tcPr>
            <w:tcW w:w="11198" w:type="dxa"/>
          </w:tcPr>
          <w:p w14:paraId="6477DD42" w14:textId="586FDF6B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Androjen ilaçlar,oral antidiabetiklerin etkisini arttırırlar.</w:t>
            </w:r>
          </w:p>
        </w:tc>
      </w:tr>
      <w:tr w:rsidR="000C6C16" w14:paraId="03D3E83B" w14:textId="77777777" w:rsidTr="000C6C16">
        <w:tc>
          <w:tcPr>
            <w:tcW w:w="3687" w:type="dxa"/>
          </w:tcPr>
          <w:p w14:paraId="1B3752BF" w14:textId="2B28977D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Antikoagulanlar</w:t>
            </w:r>
          </w:p>
        </w:tc>
        <w:tc>
          <w:tcPr>
            <w:tcW w:w="11198" w:type="dxa"/>
          </w:tcPr>
          <w:p w14:paraId="346E3AD6" w14:textId="3765B8A5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Metadonla birlikte varfarin kullanılması sonucu şiddetli hipoprotrombinemi ve kanama ortaya çıkabilir.</w:t>
            </w:r>
          </w:p>
        </w:tc>
      </w:tr>
      <w:tr w:rsidR="000C6C16" w14:paraId="59474DB8" w14:textId="77777777" w:rsidTr="000C6C16">
        <w:tc>
          <w:tcPr>
            <w:tcW w:w="3687" w:type="dxa"/>
          </w:tcPr>
          <w:p w14:paraId="7380D3A8" w14:textId="771DE5DD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Antikoagulanlar</w:t>
            </w:r>
          </w:p>
        </w:tc>
        <w:tc>
          <w:tcPr>
            <w:tcW w:w="11198" w:type="dxa"/>
          </w:tcPr>
          <w:p w14:paraId="3044C506" w14:textId="7E69775B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Testosteron ve türevleri oral antikuagülanların etkisini arttırabilir.</w:t>
            </w:r>
          </w:p>
        </w:tc>
      </w:tr>
      <w:tr w:rsidR="000C6C16" w14:paraId="3DDEEFC7" w14:textId="77777777" w:rsidTr="000C6C16">
        <w:tc>
          <w:tcPr>
            <w:tcW w:w="3687" w:type="dxa"/>
          </w:tcPr>
          <w:p w14:paraId="1F7D842E" w14:textId="510842AD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Antikoagulanlar</w:t>
            </w:r>
          </w:p>
        </w:tc>
        <w:tc>
          <w:tcPr>
            <w:tcW w:w="11198" w:type="dxa"/>
          </w:tcPr>
          <w:p w14:paraId="2D44A79D" w14:textId="67CFF3B0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Sülfonilüre türevi oral antidiabetiklerin etkisini arttırırlar</w:t>
            </w:r>
          </w:p>
        </w:tc>
      </w:tr>
      <w:tr w:rsidR="000C6C16" w14:paraId="41A5FAF0" w14:textId="77777777" w:rsidTr="000C6C16">
        <w:tc>
          <w:tcPr>
            <w:tcW w:w="3687" w:type="dxa"/>
          </w:tcPr>
          <w:p w14:paraId="2CA1728C" w14:textId="1408C93D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Antikoagulanlar-  Oral Kontraseptifler</w:t>
            </w:r>
          </w:p>
        </w:tc>
        <w:tc>
          <w:tcPr>
            <w:tcW w:w="11198" w:type="dxa"/>
          </w:tcPr>
          <w:p w14:paraId="48B422C0" w14:textId="58551322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antikoagulanların etkinliğini değiştirebilirler.</w:t>
            </w:r>
          </w:p>
        </w:tc>
      </w:tr>
      <w:tr w:rsidR="000C6C16" w14:paraId="503BB733" w14:textId="77777777" w:rsidTr="000C6C16">
        <w:tc>
          <w:tcPr>
            <w:tcW w:w="3687" w:type="dxa"/>
          </w:tcPr>
          <w:p w14:paraId="1798A534" w14:textId="287F6379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Antikoagulanlar - Kortikosteroit</w:t>
            </w:r>
          </w:p>
        </w:tc>
        <w:tc>
          <w:tcPr>
            <w:tcW w:w="11198" w:type="dxa"/>
          </w:tcPr>
          <w:p w14:paraId="56067177" w14:textId="6133EB0B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Kortikosteroidler, dikumarolün etkisini değiştirebilir.</w:t>
            </w:r>
          </w:p>
        </w:tc>
      </w:tr>
      <w:tr w:rsidR="000C6C16" w14:paraId="1AA78697" w14:textId="77777777" w:rsidTr="000C6C16">
        <w:tc>
          <w:tcPr>
            <w:tcW w:w="3687" w:type="dxa"/>
          </w:tcPr>
          <w:p w14:paraId="77CB7D62" w14:textId="0DE1598D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Antikoagulanlar - Tiroit Hormonu</w:t>
            </w:r>
          </w:p>
        </w:tc>
        <w:tc>
          <w:tcPr>
            <w:tcW w:w="11198" w:type="dxa"/>
          </w:tcPr>
          <w:p w14:paraId="5496076B" w14:textId="7AF4C1B1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Tiroid hormonu içeren türevler, oral antikoagülanların hipoprotrombinemik etkisini arttırır.</w:t>
            </w:r>
          </w:p>
        </w:tc>
      </w:tr>
      <w:tr w:rsidR="000C6C16" w14:paraId="20BD606D" w14:textId="77777777" w:rsidTr="000C6C16">
        <w:tc>
          <w:tcPr>
            <w:tcW w:w="3687" w:type="dxa"/>
          </w:tcPr>
          <w:p w14:paraId="28C76BBC" w14:textId="555207E6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Antikoagulanlar - Çeşitli İlaçlar</w:t>
            </w:r>
          </w:p>
        </w:tc>
        <w:tc>
          <w:tcPr>
            <w:tcW w:w="11198" w:type="dxa"/>
          </w:tcPr>
          <w:p w14:paraId="057CD328" w14:textId="46DED0B0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Aspirin, baktrim, allupurinol, anabolik steroidler, simetidin, klofibrat, sülfonamidler, oksifenbutazon ve tiroid hormonu içeren ilaçlar oral antikoagülanların etkisini arttırırlar</w:t>
            </w:r>
          </w:p>
        </w:tc>
      </w:tr>
      <w:tr w:rsidR="000C6C16" w14:paraId="67C87BDC" w14:textId="77777777" w:rsidTr="000C6C16">
        <w:tc>
          <w:tcPr>
            <w:tcW w:w="3687" w:type="dxa"/>
          </w:tcPr>
          <w:p w14:paraId="03F9EE80" w14:textId="1EEA6BFD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Parasetamol - Alkol</w:t>
            </w:r>
          </w:p>
        </w:tc>
        <w:tc>
          <w:tcPr>
            <w:tcW w:w="11198" w:type="dxa"/>
          </w:tcPr>
          <w:p w14:paraId="263F5C66" w14:textId="3C7CE3F0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Kronik alkolizm,parasetamolun neden olduğu karaciğer nekrozun oluşumunu arttırır</w:t>
            </w:r>
          </w:p>
        </w:tc>
      </w:tr>
      <w:tr w:rsidR="000C6C16" w14:paraId="2A2808C6" w14:textId="77777777" w:rsidTr="000C6C16">
        <w:tc>
          <w:tcPr>
            <w:tcW w:w="3687" w:type="dxa"/>
          </w:tcPr>
          <w:p w14:paraId="49C25A92" w14:textId="060C04E0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Parasetamol Aminopirin yada Antipirin</w:t>
            </w:r>
          </w:p>
        </w:tc>
        <w:tc>
          <w:tcPr>
            <w:tcW w:w="11198" w:type="dxa"/>
          </w:tcPr>
          <w:p w14:paraId="40196AEE" w14:textId="136C0586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Aminopirin parasetamolün hepatotoksik ve nefrotoksik etkilerini arttırır.</w:t>
            </w:r>
          </w:p>
        </w:tc>
      </w:tr>
      <w:tr w:rsidR="000C6C16" w14:paraId="738EF633" w14:textId="77777777" w:rsidTr="000C6C16">
        <w:tc>
          <w:tcPr>
            <w:tcW w:w="3687" w:type="dxa"/>
          </w:tcPr>
          <w:p w14:paraId="282ED9CC" w14:textId="4F588F14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Parasetamol - Barbituratlar</w:t>
            </w:r>
          </w:p>
        </w:tc>
        <w:tc>
          <w:tcPr>
            <w:tcW w:w="11198" w:type="dxa"/>
          </w:tcPr>
          <w:p w14:paraId="286631BD" w14:textId="0DC48A87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Barbüratlarla birlikte parasetamol kullanılması hepatotoksik etkinin şiddetlenmesine yol açabilir</w:t>
            </w:r>
          </w:p>
        </w:tc>
      </w:tr>
      <w:tr w:rsidR="000C6C16" w14:paraId="01F81108" w14:textId="77777777" w:rsidTr="000C6C16">
        <w:tc>
          <w:tcPr>
            <w:tcW w:w="3687" w:type="dxa"/>
          </w:tcPr>
          <w:p w14:paraId="5E4C11EB" w14:textId="268B4050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Parasetamol - Kodein</w:t>
            </w:r>
          </w:p>
        </w:tc>
        <w:tc>
          <w:tcPr>
            <w:tcW w:w="11198" w:type="dxa"/>
          </w:tcPr>
          <w:p w14:paraId="27584FBF" w14:textId="5420E601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Kodein , parasetamolun hepatotoksik ve nefrototoksik etkilerini arttırabilir.</w:t>
            </w:r>
          </w:p>
        </w:tc>
      </w:tr>
      <w:tr w:rsidR="000C6C16" w14:paraId="4F739C18" w14:textId="77777777" w:rsidTr="000C6C16">
        <w:tc>
          <w:tcPr>
            <w:tcW w:w="3687" w:type="dxa"/>
          </w:tcPr>
          <w:p w14:paraId="412BC622" w14:textId="38E70608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Parasetamol - Metoklopramid</w:t>
            </w:r>
          </w:p>
        </w:tc>
        <w:tc>
          <w:tcPr>
            <w:tcW w:w="11198" w:type="dxa"/>
          </w:tcPr>
          <w:p w14:paraId="475CD567" w14:textId="1964CB70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Metoklopramid (dopamin antagonisti) parasetamolün sindirim kanalında absorbsiyonunu arttırarak serum düzeyini yükseltir.</w:t>
            </w:r>
          </w:p>
        </w:tc>
      </w:tr>
      <w:tr w:rsidR="000C6C16" w14:paraId="63D5A6C9" w14:textId="77777777" w:rsidTr="000C6C16">
        <w:tc>
          <w:tcPr>
            <w:tcW w:w="3687" w:type="dxa"/>
          </w:tcPr>
          <w:p w14:paraId="3D81E891" w14:textId="19300635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Pargilin - İnsülin</w:t>
            </w:r>
          </w:p>
        </w:tc>
        <w:tc>
          <w:tcPr>
            <w:tcW w:w="11198" w:type="dxa"/>
          </w:tcPr>
          <w:p w14:paraId="3BC3DBD7" w14:textId="6D866FAA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Hipoglisemik etkide artış görülür</w:t>
            </w:r>
          </w:p>
        </w:tc>
      </w:tr>
      <w:tr w:rsidR="000C6C16" w14:paraId="11F80FC0" w14:textId="77777777" w:rsidTr="000C6C16">
        <w:tc>
          <w:tcPr>
            <w:tcW w:w="3687" w:type="dxa"/>
          </w:tcPr>
          <w:p w14:paraId="2FCCE025" w14:textId="0DFC7336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Pargilin - Meperidin</w:t>
            </w:r>
          </w:p>
        </w:tc>
        <w:tc>
          <w:tcPr>
            <w:tcW w:w="11198" w:type="dxa"/>
          </w:tcPr>
          <w:p w14:paraId="61BFB10C" w14:textId="03BAC74A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Eksitasyon, kas rijiditesi, ateş, ciltte kızarıklık, terleme, bilinç kaybı,hipotansiyon ve solunum depresyonu görülür</w:t>
            </w:r>
          </w:p>
        </w:tc>
      </w:tr>
      <w:tr w:rsidR="000C6C16" w14:paraId="72E9F65A" w14:textId="77777777" w:rsidTr="000C6C16">
        <w:tc>
          <w:tcPr>
            <w:tcW w:w="3687" w:type="dxa"/>
          </w:tcPr>
          <w:p w14:paraId="25A13101" w14:textId="0669E514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Pargilin - Sempatomimetikler</w:t>
            </w:r>
          </w:p>
        </w:tc>
        <w:tc>
          <w:tcPr>
            <w:tcW w:w="11198" w:type="dxa"/>
          </w:tcPr>
          <w:p w14:paraId="33E1A7AA" w14:textId="672B2816" w:rsidR="000C6C16" w:rsidRPr="00C5540A" w:rsidRDefault="000C6C1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Hipertansif kriz oluşur</w:t>
            </w:r>
          </w:p>
        </w:tc>
      </w:tr>
      <w:tr w:rsidR="000C6C16" w14:paraId="60024504" w14:textId="77777777" w:rsidTr="000C6C16">
        <w:tc>
          <w:tcPr>
            <w:tcW w:w="3687" w:type="dxa"/>
          </w:tcPr>
          <w:p w14:paraId="7CF74648" w14:textId="64E730AA" w:rsidR="000C6C16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Pargilin - Trisiklik antidepresanlar</w:t>
            </w:r>
          </w:p>
        </w:tc>
        <w:tc>
          <w:tcPr>
            <w:tcW w:w="11198" w:type="dxa"/>
          </w:tcPr>
          <w:p w14:paraId="35502E05" w14:textId="56A88880" w:rsidR="000C6C16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Hiperpireksi, aşırı uyarım, kas rijitidesive kan basıncı düzensizlikleri görülür.</w:t>
            </w:r>
          </w:p>
        </w:tc>
      </w:tr>
      <w:tr w:rsidR="000C6C16" w14:paraId="157BB691" w14:textId="77777777" w:rsidTr="000C6C16">
        <w:tc>
          <w:tcPr>
            <w:tcW w:w="3687" w:type="dxa"/>
          </w:tcPr>
          <w:p w14:paraId="37978D17" w14:textId="798D5E26" w:rsidR="000C6C16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Penisilin - Eritromisin</w:t>
            </w:r>
          </w:p>
        </w:tc>
        <w:tc>
          <w:tcPr>
            <w:tcW w:w="11198" w:type="dxa"/>
          </w:tcPr>
          <w:p w14:paraId="4C0C789B" w14:textId="477AFD57" w:rsidR="000C6C16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Antibakteriyel etkide sinerjizma olur</w:t>
            </w:r>
          </w:p>
        </w:tc>
      </w:tr>
      <w:tr w:rsidR="00C5540A" w14:paraId="313745E3" w14:textId="77777777" w:rsidTr="000C6C16">
        <w:tc>
          <w:tcPr>
            <w:tcW w:w="3687" w:type="dxa"/>
          </w:tcPr>
          <w:p w14:paraId="14CDFC6D" w14:textId="69BC0C7A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Penisilin - Kontraseptifler</w:t>
            </w:r>
          </w:p>
        </w:tc>
        <w:tc>
          <w:tcPr>
            <w:tcW w:w="11198" w:type="dxa"/>
          </w:tcPr>
          <w:p w14:paraId="3D59985F" w14:textId="52D9589B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Kontraseptif etkinlik azalabilir</w:t>
            </w:r>
          </w:p>
        </w:tc>
      </w:tr>
      <w:tr w:rsidR="00C5540A" w14:paraId="590F24A3" w14:textId="77777777" w:rsidTr="000C6C16">
        <w:tc>
          <w:tcPr>
            <w:tcW w:w="3687" w:type="dxa"/>
          </w:tcPr>
          <w:p w14:paraId="5A7509EF" w14:textId="4023E810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Penisilinler - Aspirin</w:t>
            </w:r>
          </w:p>
        </w:tc>
        <w:tc>
          <w:tcPr>
            <w:tcW w:w="11198" w:type="dxa"/>
          </w:tcPr>
          <w:p w14:paraId="570AEC11" w14:textId="2338F62F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Penisilinin biyolojik yarı ömrü uzar serum düzeyi yükselir</w:t>
            </w:r>
          </w:p>
        </w:tc>
      </w:tr>
      <w:tr w:rsidR="00C5540A" w14:paraId="650FB465" w14:textId="77777777" w:rsidTr="000C6C16">
        <w:tc>
          <w:tcPr>
            <w:tcW w:w="3687" w:type="dxa"/>
          </w:tcPr>
          <w:p w14:paraId="366575B9" w14:textId="624808AD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Penisilin - Probenisid</w:t>
            </w:r>
          </w:p>
        </w:tc>
        <w:tc>
          <w:tcPr>
            <w:tcW w:w="11198" w:type="dxa"/>
          </w:tcPr>
          <w:p w14:paraId="6D620967" w14:textId="44F08E24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Penisilinin kan konsantrasyonunun artmasına yol açabilir</w:t>
            </w:r>
          </w:p>
        </w:tc>
      </w:tr>
      <w:tr w:rsidR="00C5540A" w14:paraId="78A25F36" w14:textId="77777777" w:rsidTr="000C6C16">
        <w:tc>
          <w:tcPr>
            <w:tcW w:w="3687" w:type="dxa"/>
          </w:tcPr>
          <w:p w14:paraId="03F88B7E" w14:textId="60D6EA26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Piperazin</w:t>
            </w:r>
          </w:p>
        </w:tc>
        <w:tc>
          <w:tcPr>
            <w:tcW w:w="11198" w:type="dxa"/>
          </w:tcPr>
          <w:p w14:paraId="710C1C30" w14:textId="510CDFE5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Piperazin alan hastalara klorpromazin verilmesiyle konvilsiyon oluşabilir.</w:t>
            </w:r>
          </w:p>
        </w:tc>
      </w:tr>
      <w:tr w:rsidR="00C5540A" w14:paraId="3CA1B159" w14:textId="77777777" w:rsidTr="000C6C16">
        <w:tc>
          <w:tcPr>
            <w:tcW w:w="3687" w:type="dxa"/>
          </w:tcPr>
          <w:p w14:paraId="17FB9E56" w14:textId="136C092A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Pirazolonlar</w:t>
            </w:r>
          </w:p>
        </w:tc>
        <w:tc>
          <w:tcPr>
            <w:tcW w:w="11198" w:type="dxa"/>
          </w:tcPr>
          <w:p w14:paraId="2AF60EC7" w14:textId="7EA4644E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Sülfonilüre bileşiklerinin hipoglisemik etkisini arttırabilirler.</w:t>
            </w:r>
          </w:p>
        </w:tc>
      </w:tr>
      <w:tr w:rsidR="00C5540A" w14:paraId="21C6FBB8" w14:textId="77777777" w:rsidTr="000C6C16">
        <w:tc>
          <w:tcPr>
            <w:tcW w:w="3687" w:type="dxa"/>
          </w:tcPr>
          <w:p w14:paraId="668BD210" w14:textId="05B4A1E4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Pirazolonlar - Androjen ve Anabolizanlar</w:t>
            </w:r>
          </w:p>
        </w:tc>
        <w:tc>
          <w:tcPr>
            <w:tcW w:w="11198" w:type="dxa"/>
          </w:tcPr>
          <w:p w14:paraId="1D069D23" w14:textId="04F621A1" w:rsidR="00C5540A" w:rsidRPr="00C5540A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54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Androjenler ve anabolizanlar pirazolonların serum düzeylerini arttırabilirler.</w:t>
            </w:r>
          </w:p>
        </w:tc>
      </w:tr>
    </w:tbl>
    <w:tbl>
      <w:tblPr>
        <w:tblpPr w:leftFromText="141" w:rightFromText="141" w:vertAnchor="page" w:horzAnchor="margin" w:tblpXSpec="center" w:tblpY="706"/>
        <w:tblW w:w="53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2379"/>
        <w:gridCol w:w="2007"/>
      </w:tblGrid>
      <w:tr w:rsidR="00C5540A" w:rsidRPr="003479C8" w14:paraId="4FDF62CC" w14:textId="77777777" w:rsidTr="009C43E4">
        <w:trPr>
          <w:trHeight w:hRule="exact" w:val="284"/>
        </w:trPr>
        <w:tc>
          <w:tcPr>
            <w:tcW w:w="3525" w:type="pct"/>
            <w:vMerge w:val="restart"/>
          </w:tcPr>
          <w:p w14:paraId="055E3FE4" w14:textId="77777777" w:rsidR="00C5540A" w:rsidRPr="003479C8" w:rsidRDefault="00C5540A" w:rsidP="009C43E4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0BC5B2B2" w14:textId="77777777" w:rsidR="00C5540A" w:rsidRPr="003479C8" w:rsidRDefault="00C5540A" w:rsidP="009C43E4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74624" behindDoc="0" locked="0" layoutInCell="1" allowOverlap="1" wp14:anchorId="33CC880D" wp14:editId="488C17D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6350</wp:posOffset>
                  </wp:positionV>
                  <wp:extent cx="1019175" cy="828675"/>
                  <wp:effectExtent l="0" t="0" r="9525" b="9525"/>
                  <wp:wrapSquare wrapText="bothSides"/>
                  <wp:docPr id="902587925" name="Resim 902587925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65183A" w14:textId="77777777" w:rsidR="00C5540A" w:rsidRPr="00E32DA4" w:rsidRDefault="00C5540A" w:rsidP="009C43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535F4070" w14:textId="77777777" w:rsidR="00C5540A" w:rsidRPr="00E32DA4" w:rsidRDefault="00C5540A" w:rsidP="009C43E4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0837DA96" w14:textId="77777777" w:rsidR="00C5540A" w:rsidRPr="00E32DA4" w:rsidRDefault="00C5540A" w:rsidP="009C43E4">
            <w:pPr>
              <w:pStyle w:val="Default"/>
              <w:rPr>
                <w:b/>
                <w:bCs/>
              </w:rPr>
            </w:pPr>
          </w:p>
          <w:p w14:paraId="61C9746C" w14:textId="77777777" w:rsidR="00C5540A" w:rsidRPr="003479C8" w:rsidRDefault="00C5540A" w:rsidP="009C43E4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800" w:type="pct"/>
          </w:tcPr>
          <w:p w14:paraId="08843B77" w14:textId="77777777" w:rsidR="00C5540A" w:rsidRPr="003479C8" w:rsidRDefault="00C5540A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3479C8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3479C8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53E9EABE" w14:textId="08121643" w:rsidR="00C5540A" w:rsidRPr="003479C8" w:rsidRDefault="00C5540A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C5540A" w:rsidRPr="003479C8" w14:paraId="43C9FCC2" w14:textId="77777777" w:rsidTr="006D5EA4">
        <w:trPr>
          <w:trHeight w:hRule="exact" w:val="312"/>
        </w:trPr>
        <w:tc>
          <w:tcPr>
            <w:tcW w:w="3525" w:type="pct"/>
            <w:vMerge/>
          </w:tcPr>
          <w:p w14:paraId="47DE1BE7" w14:textId="77777777" w:rsidR="00C5540A" w:rsidRPr="003479C8" w:rsidRDefault="00C5540A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2EE1470F" w14:textId="77777777" w:rsidR="00C5540A" w:rsidRPr="003479C8" w:rsidRDefault="00C5540A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675" w:type="pct"/>
          </w:tcPr>
          <w:p w14:paraId="136FD1A2" w14:textId="33CFC35B" w:rsidR="00C5540A" w:rsidRPr="003479C8" w:rsidRDefault="00C5540A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C5540A" w:rsidRPr="003479C8" w14:paraId="106D91D0" w14:textId="77777777" w:rsidTr="009C43E4">
        <w:trPr>
          <w:trHeight w:hRule="exact" w:val="310"/>
        </w:trPr>
        <w:tc>
          <w:tcPr>
            <w:tcW w:w="3525" w:type="pct"/>
            <w:vMerge/>
          </w:tcPr>
          <w:p w14:paraId="36F26E33" w14:textId="77777777" w:rsidR="00C5540A" w:rsidRPr="003479C8" w:rsidRDefault="00C5540A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0D7A7E8F" w14:textId="77777777" w:rsidR="00C5540A" w:rsidRPr="003479C8" w:rsidRDefault="00C5540A" w:rsidP="009C43E4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675" w:type="pct"/>
          </w:tcPr>
          <w:p w14:paraId="2F55FA3C" w14:textId="77777777" w:rsidR="00C5540A" w:rsidRPr="003479C8" w:rsidRDefault="00C5540A" w:rsidP="009C43E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C5540A" w:rsidRPr="003479C8" w14:paraId="3B30DA95" w14:textId="77777777" w:rsidTr="009C43E4">
        <w:trPr>
          <w:trHeight w:hRule="exact" w:val="305"/>
        </w:trPr>
        <w:tc>
          <w:tcPr>
            <w:tcW w:w="3525" w:type="pct"/>
            <w:vMerge/>
          </w:tcPr>
          <w:p w14:paraId="567F8D03" w14:textId="77777777" w:rsidR="00C5540A" w:rsidRPr="003479C8" w:rsidRDefault="00C5540A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76518B9F" w14:textId="77777777" w:rsidR="00C5540A" w:rsidRPr="003479C8" w:rsidRDefault="00C5540A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3166434E" w14:textId="77777777" w:rsidR="00C5540A" w:rsidRPr="003479C8" w:rsidRDefault="00C5540A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C5540A" w:rsidRPr="003479C8" w14:paraId="256877E6" w14:textId="77777777" w:rsidTr="009C43E4">
        <w:trPr>
          <w:trHeight w:hRule="exact" w:val="391"/>
        </w:trPr>
        <w:tc>
          <w:tcPr>
            <w:tcW w:w="3525" w:type="pct"/>
            <w:vMerge/>
          </w:tcPr>
          <w:p w14:paraId="5C3E5866" w14:textId="77777777" w:rsidR="00C5540A" w:rsidRPr="003479C8" w:rsidRDefault="00C5540A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5ED22BD3" w14:textId="77777777" w:rsidR="00C5540A" w:rsidRPr="003479C8" w:rsidRDefault="00C5540A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3FE837A3" w14:textId="2427DCC8" w:rsidR="00C5540A" w:rsidRPr="003479C8" w:rsidRDefault="003C1B03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7</w:t>
            </w:r>
            <w:r w:rsid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/10</w:t>
            </w:r>
          </w:p>
          <w:p w14:paraId="4AAB36F7" w14:textId="77777777" w:rsidR="00C5540A" w:rsidRPr="003479C8" w:rsidRDefault="00C5540A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</w:tbl>
    <w:p w14:paraId="4293B5FB" w14:textId="77777777" w:rsidR="000C6C16" w:rsidRDefault="000C6C16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Style w:val="TabloKlavuzu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11198"/>
      </w:tblGrid>
      <w:tr w:rsidR="00C5540A" w14:paraId="5906BCBD" w14:textId="77777777" w:rsidTr="00C5540A">
        <w:tc>
          <w:tcPr>
            <w:tcW w:w="3687" w:type="dxa"/>
          </w:tcPr>
          <w:p w14:paraId="0FBB0632" w14:textId="7C2088F8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Pirazolonlar - Hidantoinler</w:t>
            </w:r>
          </w:p>
        </w:tc>
        <w:tc>
          <w:tcPr>
            <w:tcW w:w="11198" w:type="dxa"/>
          </w:tcPr>
          <w:p w14:paraId="14E96650" w14:textId="092DE716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Pirazolonlar, fenitoinin kan konsantrasyonunu arttırırlar.</w:t>
            </w:r>
          </w:p>
        </w:tc>
      </w:tr>
      <w:tr w:rsidR="00C5540A" w14:paraId="0CC13F82" w14:textId="77777777" w:rsidTr="00C5540A">
        <w:tc>
          <w:tcPr>
            <w:tcW w:w="3687" w:type="dxa"/>
          </w:tcPr>
          <w:p w14:paraId="728388E8" w14:textId="14C77E2E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Pirazolonlar - Kolestiramin</w:t>
            </w:r>
          </w:p>
        </w:tc>
        <w:tc>
          <w:tcPr>
            <w:tcW w:w="11198" w:type="dxa"/>
          </w:tcPr>
          <w:p w14:paraId="3B281BDA" w14:textId="76DAD65F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Kolestiramin, bağırsaklarda pirazolon gurubu ilaçları (fenilbutazon) bağlayabilir.</w:t>
            </w:r>
          </w:p>
        </w:tc>
      </w:tr>
      <w:tr w:rsidR="00C5540A" w14:paraId="4758104B" w14:textId="77777777" w:rsidTr="00C5540A">
        <w:tc>
          <w:tcPr>
            <w:tcW w:w="3687" w:type="dxa"/>
          </w:tcPr>
          <w:p w14:paraId="6CAE1260" w14:textId="16780B66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Pirazolonlar - Oral Antidiabetikler</w:t>
            </w:r>
          </w:p>
        </w:tc>
        <w:tc>
          <w:tcPr>
            <w:tcW w:w="11198" w:type="dxa"/>
          </w:tcPr>
          <w:p w14:paraId="6D03D6E5" w14:textId="6754F60D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Glisiklamid gurubu oral antidiabetiklerin biyolojik yarı ömrü fenilbütazondan sonra uzar</w:t>
            </w:r>
          </w:p>
        </w:tc>
      </w:tr>
      <w:tr w:rsidR="00C5540A" w14:paraId="09059CE6" w14:textId="77777777" w:rsidTr="00C5540A">
        <w:tc>
          <w:tcPr>
            <w:tcW w:w="3687" w:type="dxa"/>
          </w:tcPr>
          <w:p w14:paraId="1875E5E4" w14:textId="6D18A080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Pirazolonlar - Salisilatlar</w:t>
            </w:r>
          </w:p>
        </w:tc>
        <w:tc>
          <w:tcPr>
            <w:tcW w:w="11198" w:type="dxa"/>
          </w:tcPr>
          <w:p w14:paraId="7E010ABB" w14:textId="6A290938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Fenilbutazon,salisilatların yüksek dozlardaki ürikozürik etkisini inhibe eder.</w:t>
            </w:r>
          </w:p>
        </w:tc>
      </w:tr>
      <w:tr w:rsidR="00C5540A" w14:paraId="270D47C3" w14:textId="77777777" w:rsidTr="00C5540A">
        <w:tc>
          <w:tcPr>
            <w:tcW w:w="3687" w:type="dxa"/>
          </w:tcPr>
          <w:p w14:paraId="3760EBDD" w14:textId="621D6692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Pirazolonlar - Testosteronlar</w:t>
            </w:r>
          </w:p>
        </w:tc>
        <w:tc>
          <w:tcPr>
            <w:tcW w:w="11198" w:type="dxa"/>
          </w:tcPr>
          <w:p w14:paraId="1C453BA1" w14:textId="7DC012B8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Oksifenbutazon'un plazma konsantrasyonu testosteron türevleri (metandienon) tarafından arttırılabilir</w:t>
            </w:r>
          </w:p>
        </w:tc>
      </w:tr>
      <w:tr w:rsidR="00C5540A" w14:paraId="0E698F68" w14:textId="77777777" w:rsidTr="00C5540A">
        <w:tc>
          <w:tcPr>
            <w:tcW w:w="3687" w:type="dxa"/>
          </w:tcPr>
          <w:p w14:paraId="4386C720" w14:textId="7851AC3C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Polipeptid antibiyotikler (kolismetat) - Aminoglikozitler</w:t>
            </w:r>
          </w:p>
        </w:tc>
        <w:tc>
          <w:tcPr>
            <w:tcW w:w="11198" w:type="dxa"/>
          </w:tcPr>
          <w:p w14:paraId="2491F4D0" w14:textId="7FB96094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Birlikte verildiğinde nöromüsküler blokaj sonucu solunum güçlüğü görülür</w:t>
            </w:r>
          </w:p>
        </w:tc>
      </w:tr>
      <w:tr w:rsidR="00C5540A" w14:paraId="260A4C42" w14:textId="77777777" w:rsidTr="00C5540A">
        <w:tc>
          <w:tcPr>
            <w:tcW w:w="3687" w:type="dxa"/>
          </w:tcPr>
          <w:p w14:paraId="02AF32F8" w14:textId="326E4C1A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Prepedil - MAO inhibitörleri</w:t>
            </w:r>
          </w:p>
        </w:tc>
        <w:tc>
          <w:tcPr>
            <w:tcW w:w="11198" w:type="dxa"/>
          </w:tcPr>
          <w:p w14:paraId="164311B0" w14:textId="5F42185C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Toksik etkiler ortaya çıkabilir.</w:t>
            </w:r>
          </w:p>
        </w:tc>
      </w:tr>
      <w:tr w:rsidR="00C5540A" w14:paraId="6D9BCA4A" w14:textId="77777777" w:rsidTr="00C5540A">
        <w:tc>
          <w:tcPr>
            <w:tcW w:w="3687" w:type="dxa"/>
          </w:tcPr>
          <w:p w14:paraId="741C36BF" w14:textId="775CBEA6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Prokain - Ekotiyofat</w:t>
            </w:r>
          </w:p>
        </w:tc>
        <w:tc>
          <w:tcPr>
            <w:tcW w:w="11198" w:type="dxa"/>
          </w:tcPr>
          <w:p w14:paraId="796D351E" w14:textId="6733C2B8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Kuvaterner amin içeren bir organofosfat olan ekotiyofatı uzun süre kullananlara prokain verilmesi anaflaktik tipte reaksiyonlara neden olabilir.</w:t>
            </w:r>
          </w:p>
        </w:tc>
      </w:tr>
      <w:tr w:rsidR="00C5540A" w14:paraId="676E00EA" w14:textId="77777777" w:rsidTr="00C5540A">
        <w:tc>
          <w:tcPr>
            <w:tcW w:w="3687" w:type="dxa"/>
          </w:tcPr>
          <w:p w14:paraId="22D99434" w14:textId="65411DA6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Propantelin</w:t>
            </w:r>
          </w:p>
        </w:tc>
        <w:tc>
          <w:tcPr>
            <w:tcW w:w="11198" w:type="dxa"/>
          </w:tcPr>
          <w:p w14:paraId="101742E5" w14:textId="1DADE49A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Digoksinle birlikte kullanılırsa digoksinin serum düzeyinde artma görülür.</w:t>
            </w:r>
          </w:p>
        </w:tc>
      </w:tr>
      <w:tr w:rsidR="00C5540A" w14:paraId="67DE40D4" w14:textId="77777777" w:rsidTr="00C5540A">
        <w:tc>
          <w:tcPr>
            <w:tcW w:w="3687" w:type="dxa"/>
          </w:tcPr>
          <w:p w14:paraId="182B3307" w14:textId="6A83AB6C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Propranolol</w:t>
            </w:r>
          </w:p>
        </w:tc>
        <w:tc>
          <w:tcPr>
            <w:tcW w:w="11198" w:type="dxa"/>
          </w:tcPr>
          <w:p w14:paraId="4C51595E" w14:textId="71B6F3B5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antidiabetiklerin etkisini artırır.</w:t>
            </w:r>
          </w:p>
        </w:tc>
      </w:tr>
      <w:tr w:rsidR="00C5540A" w14:paraId="2C4B71FA" w14:textId="77777777" w:rsidTr="00C5540A">
        <w:tc>
          <w:tcPr>
            <w:tcW w:w="3687" w:type="dxa"/>
          </w:tcPr>
          <w:p w14:paraId="0DC2A459" w14:textId="042B9803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Propranolol - İnsulin</w:t>
            </w:r>
          </w:p>
        </w:tc>
        <w:tc>
          <w:tcPr>
            <w:tcW w:w="11198" w:type="dxa"/>
          </w:tcPr>
          <w:p w14:paraId="7F279350" w14:textId="254E3BAF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İnsulinin etkisini arttırır</w:t>
            </w:r>
          </w:p>
        </w:tc>
      </w:tr>
      <w:tr w:rsidR="00C5540A" w14:paraId="755D3A92" w14:textId="77777777" w:rsidTr="00C5540A">
        <w:tc>
          <w:tcPr>
            <w:tcW w:w="3687" w:type="dxa"/>
          </w:tcPr>
          <w:p w14:paraId="262179D1" w14:textId="634749EC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</w:t>
            </w:r>
          </w:p>
        </w:tc>
        <w:tc>
          <w:tcPr>
            <w:tcW w:w="11198" w:type="dxa"/>
          </w:tcPr>
          <w:p w14:paraId="6D4B1B25" w14:textId="76997236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Reserpinin, imipramin ve desipraminin etkilerini artırdığı gösterilmiştir.</w:t>
            </w:r>
          </w:p>
        </w:tc>
      </w:tr>
      <w:tr w:rsidR="00C5540A" w14:paraId="13755774" w14:textId="77777777" w:rsidTr="00C5540A">
        <w:tc>
          <w:tcPr>
            <w:tcW w:w="3687" w:type="dxa"/>
          </w:tcPr>
          <w:p w14:paraId="6C831BCC" w14:textId="0EDE7EC5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</w:t>
            </w:r>
          </w:p>
        </w:tc>
        <w:tc>
          <w:tcPr>
            <w:tcW w:w="11198" w:type="dxa"/>
          </w:tcPr>
          <w:p w14:paraId="7CCE5A91" w14:textId="1EB76CA6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 barbitüratların SSS depresyonu ve kardiyotoksik etkilerini artırır.</w:t>
            </w:r>
          </w:p>
        </w:tc>
      </w:tr>
      <w:tr w:rsidR="00C5540A" w14:paraId="63571595" w14:textId="77777777" w:rsidTr="00C5540A">
        <w:tc>
          <w:tcPr>
            <w:tcW w:w="3687" w:type="dxa"/>
          </w:tcPr>
          <w:p w14:paraId="7CFFF3E4" w14:textId="348B68B8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</w:t>
            </w:r>
          </w:p>
        </w:tc>
        <w:tc>
          <w:tcPr>
            <w:tcW w:w="11198" w:type="dxa"/>
          </w:tcPr>
          <w:p w14:paraId="023C6E10" w14:textId="2A7EA9E5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Fenotiyazinler,reserpinin kan basıncını düşürücü etkisini şiddetlendirirler.</w:t>
            </w:r>
          </w:p>
        </w:tc>
      </w:tr>
      <w:tr w:rsidR="00C5540A" w14:paraId="288D970E" w14:textId="77777777" w:rsidTr="00C5540A">
        <w:tc>
          <w:tcPr>
            <w:tcW w:w="3687" w:type="dxa"/>
          </w:tcPr>
          <w:p w14:paraId="754D215F" w14:textId="45FC62BE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</w:t>
            </w:r>
          </w:p>
        </w:tc>
        <w:tc>
          <w:tcPr>
            <w:tcW w:w="11198" w:type="dxa"/>
          </w:tcPr>
          <w:p w14:paraId="2B06378B" w14:textId="6AD6AD90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Digitaliklerin aritmi yapıcı etkisini artırır.</w:t>
            </w:r>
          </w:p>
        </w:tc>
      </w:tr>
      <w:tr w:rsidR="00C5540A" w14:paraId="5DD91C73" w14:textId="77777777" w:rsidTr="00C5540A">
        <w:tc>
          <w:tcPr>
            <w:tcW w:w="3687" w:type="dxa"/>
          </w:tcPr>
          <w:p w14:paraId="426248CE" w14:textId="743D9CDB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 - Alkol</w:t>
            </w:r>
          </w:p>
        </w:tc>
        <w:tc>
          <w:tcPr>
            <w:tcW w:w="11198" w:type="dxa"/>
          </w:tcPr>
          <w:p w14:paraId="4F8FE1E0" w14:textId="41E195D2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 alanlarda alkol ve diğer SSS depresanlarına karşı duyarlılık artar</w:t>
            </w:r>
            <w:r w:rsidR="00DD0546"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C5540A" w14:paraId="1E998B9D" w14:textId="77777777" w:rsidTr="00C5540A">
        <w:tc>
          <w:tcPr>
            <w:tcW w:w="3687" w:type="dxa"/>
          </w:tcPr>
          <w:p w14:paraId="065DCCD8" w14:textId="469549CF" w:rsidR="00C5540A" w:rsidRPr="00096CFB" w:rsidRDefault="00C5540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 - Barbitüratlar</w:t>
            </w:r>
          </w:p>
        </w:tc>
        <w:tc>
          <w:tcPr>
            <w:tcW w:w="11198" w:type="dxa"/>
          </w:tcPr>
          <w:p w14:paraId="57882FAB" w14:textId="28EDB265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Hipnotik etkide artış görülür.</w:t>
            </w:r>
          </w:p>
        </w:tc>
      </w:tr>
      <w:tr w:rsidR="00C5540A" w14:paraId="2311282D" w14:textId="77777777" w:rsidTr="00C5540A">
        <w:tc>
          <w:tcPr>
            <w:tcW w:w="3687" w:type="dxa"/>
          </w:tcPr>
          <w:p w14:paraId="60B188C1" w14:textId="733E74CF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 - Digital</w:t>
            </w:r>
          </w:p>
        </w:tc>
        <w:tc>
          <w:tcPr>
            <w:tcW w:w="11198" w:type="dxa"/>
          </w:tcPr>
          <w:p w14:paraId="15D8390B" w14:textId="49A9C086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Digitalin aritmik etkisinde artma görülür</w:t>
            </w:r>
          </w:p>
        </w:tc>
      </w:tr>
      <w:tr w:rsidR="00C5540A" w14:paraId="6B08DBEE" w14:textId="77777777" w:rsidTr="00C5540A">
        <w:tc>
          <w:tcPr>
            <w:tcW w:w="3687" w:type="dxa"/>
          </w:tcPr>
          <w:p w14:paraId="5DCB8183" w14:textId="271B0E78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 - Kinidin</w:t>
            </w:r>
          </w:p>
        </w:tc>
        <w:tc>
          <w:tcPr>
            <w:tcW w:w="11198" w:type="dxa"/>
          </w:tcPr>
          <w:p w14:paraId="63345E0C" w14:textId="17DD0381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Kinidinin antiaritmik ve miyokart depresan etkisi reserpin tarafından arttırılır</w:t>
            </w:r>
          </w:p>
        </w:tc>
      </w:tr>
      <w:tr w:rsidR="00C5540A" w14:paraId="0C035693" w14:textId="77777777" w:rsidTr="00C5540A">
        <w:tc>
          <w:tcPr>
            <w:tcW w:w="3687" w:type="dxa"/>
          </w:tcPr>
          <w:p w14:paraId="3383DB2E" w14:textId="3EDA31DC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 - MAO inhibitörleri</w:t>
            </w:r>
          </w:p>
        </w:tc>
        <w:tc>
          <w:tcPr>
            <w:tcW w:w="11198" w:type="dxa"/>
          </w:tcPr>
          <w:p w14:paraId="647C34D2" w14:textId="4C5517E3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Hipertansif kriz oluşabilir</w:t>
            </w:r>
          </w:p>
        </w:tc>
      </w:tr>
      <w:tr w:rsidR="00C5540A" w14:paraId="55074BD3" w14:textId="77777777" w:rsidTr="00C5540A">
        <w:tc>
          <w:tcPr>
            <w:tcW w:w="3687" w:type="dxa"/>
          </w:tcPr>
          <w:p w14:paraId="51CDBA31" w14:textId="202107F0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 - Metotrimeprazin</w:t>
            </w:r>
          </w:p>
        </w:tc>
        <w:tc>
          <w:tcPr>
            <w:tcW w:w="11198" w:type="dxa"/>
          </w:tcPr>
          <w:p w14:paraId="5C6CCD27" w14:textId="0CDEDF18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Reserpinin antihipertansif etkisinde artma meydana gelir</w:t>
            </w:r>
          </w:p>
        </w:tc>
      </w:tr>
      <w:tr w:rsidR="00C5540A" w14:paraId="74E6B6E0" w14:textId="77777777" w:rsidTr="00C5540A">
        <w:tc>
          <w:tcPr>
            <w:tcW w:w="3687" w:type="dxa"/>
          </w:tcPr>
          <w:p w14:paraId="4821DB73" w14:textId="7895E60C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Rifampin</w:t>
            </w:r>
          </w:p>
        </w:tc>
        <w:tc>
          <w:tcPr>
            <w:tcW w:w="11198" w:type="dxa"/>
          </w:tcPr>
          <w:p w14:paraId="55ECB4F3" w14:textId="6D477D19" w:rsidR="00C5540A" w:rsidRPr="00096CFB" w:rsidRDefault="00DD0546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İsoniasid ile birlikte rifampin kullanılması hepatotoksik insidansın artmasına yolaçar.</w:t>
            </w:r>
          </w:p>
        </w:tc>
      </w:tr>
      <w:tr w:rsidR="00096CFB" w14:paraId="4ADE08A9" w14:textId="77777777" w:rsidTr="00C5540A">
        <w:tc>
          <w:tcPr>
            <w:tcW w:w="3687" w:type="dxa"/>
          </w:tcPr>
          <w:p w14:paraId="37F3FAC3" w14:textId="01ABB554" w:rsidR="00096CFB" w:rsidRPr="00096CFB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Alkol</w:t>
            </w:r>
          </w:p>
        </w:tc>
        <w:tc>
          <w:tcPr>
            <w:tcW w:w="11198" w:type="dxa"/>
          </w:tcPr>
          <w:p w14:paraId="25E7DB8A" w14:textId="60ED72D0" w:rsidR="00096CFB" w:rsidRPr="00096CFB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içeren analjezik ilaçlarla (aspirin) birlikte alkol alınması, mide mukozasına iritasyonu artırarak gastrik kanamalara yol açabilir.</w:t>
            </w:r>
          </w:p>
        </w:tc>
      </w:tr>
      <w:tr w:rsidR="00096CFB" w14:paraId="33A2ED5A" w14:textId="77777777" w:rsidTr="00C5540A">
        <w:tc>
          <w:tcPr>
            <w:tcW w:w="3687" w:type="dxa"/>
          </w:tcPr>
          <w:p w14:paraId="0160AF10" w14:textId="439B65D8" w:rsidR="00096CFB" w:rsidRPr="00096CFB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Antikoagülanlar</w:t>
            </w:r>
          </w:p>
        </w:tc>
        <w:tc>
          <w:tcPr>
            <w:tcW w:w="11198" w:type="dxa"/>
          </w:tcPr>
          <w:p w14:paraId="7528A731" w14:textId="7863D880" w:rsidR="00096CFB" w:rsidRPr="00096CFB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96C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antikoagulanlarla ve heparinle birlikte salisilat gurubu aneljezikler kullanılırsa hipoprotrombinemik etkileri artar ve kanamalar oluşabilir</w:t>
            </w:r>
          </w:p>
        </w:tc>
      </w:tr>
    </w:tbl>
    <w:p w14:paraId="5ACFB5D0" w14:textId="77777777" w:rsidR="00C5540A" w:rsidRPr="003479C8" w:rsidRDefault="00C5540A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06"/>
        <w:tblW w:w="53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2379"/>
        <w:gridCol w:w="2007"/>
      </w:tblGrid>
      <w:tr w:rsidR="00096CFB" w:rsidRPr="003479C8" w14:paraId="0FD7497F" w14:textId="77777777" w:rsidTr="009C43E4">
        <w:trPr>
          <w:trHeight w:hRule="exact" w:val="284"/>
        </w:trPr>
        <w:tc>
          <w:tcPr>
            <w:tcW w:w="3525" w:type="pct"/>
            <w:vMerge w:val="restart"/>
          </w:tcPr>
          <w:p w14:paraId="5A8EA754" w14:textId="77777777" w:rsidR="00096CFB" w:rsidRPr="003479C8" w:rsidRDefault="00096CFB" w:rsidP="009C43E4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2DB63030" w14:textId="77777777" w:rsidR="00096CFB" w:rsidRPr="003479C8" w:rsidRDefault="00096CFB" w:rsidP="009C43E4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76672" behindDoc="0" locked="0" layoutInCell="1" allowOverlap="1" wp14:anchorId="145C140D" wp14:editId="2B79F6F0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6350</wp:posOffset>
                  </wp:positionV>
                  <wp:extent cx="1019175" cy="828675"/>
                  <wp:effectExtent l="0" t="0" r="9525" b="9525"/>
                  <wp:wrapSquare wrapText="bothSides"/>
                  <wp:docPr id="916472831" name="Resim 91647283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635FC7" w14:textId="77777777" w:rsidR="00096CFB" w:rsidRPr="00E32DA4" w:rsidRDefault="00096CFB" w:rsidP="009C43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1C5E33EE" w14:textId="77777777" w:rsidR="00096CFB" w:rsidRPr="00E32DA4" w:rsidRDefault="00096CFB" w:rsidP="009C43E4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64FAF4BF" w14:textId="77777777" w:rsidR="00096CFB" w:rsidRPr="00E32DA4" w:rsidRDefault="00096CFB" w:rsidP="009C43E4">
            <w:pPr>
              <w:pStyle w:val="Default"/>
              <w:rPr>
                <w:b/>
                <w:bCs/>
              </w:rPr>
            </w:pPr>
          </w:p>
          <w:p w14:paraId="0A8C2193" w14:textId="77777777" w:rsidR="00096CFB" w:rsidRPr="003479C8" w:rsidRDefault="00096CFB" w:rsidP="009C43E4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800" w:type="pct"/>
          </w:tcPr>
          <w:p w14:paraId="3CF0C43E" w14:textId="77777777" w:rsidR="00096CFB" w:rsidRPr="00E32DA4" w:rsidRDefault="00096CFB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E32DA4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E32DA4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7BA54F11" w14:textId="0C27A83C" w:rsidR="00096CFB" w:rsidRPr="00E32DA4" w:rsidRDefault="00096CFB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096CFB" w:rsidRPr="003479C8" w14:paraId="6399471B" w14:textId="77777777" w:rsidTr="006D5EA4">
        <w:trPr>
          <w:trHeight w:hRule="exact" w:val="312"/>
        </w:trPr>
        <w:tc>
          <w:tcPr>
            <w:tcW w:w="3525" w:type="pct"/>
            <w:vMerge/>
          </w:tcPr>
          <w:p w14:paraId="512B4C9A" w14:textId="77777777" w:rsidR="00096CFB" w:rsidRPr="003479C8" w:rsidRDefault="00096CFB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05268405" w14:textId="77777777" w:rsidR="00096CFB" w:rsidRPr="00E32DA4" w:rsidRDefault="00096CFB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675" w:type="pct"/>
          </w:tcPr>
          <w:p w14:paraId="31A35FA7" w14:textId="24F7FCF2" w:rsidR="00096CFB" w:rsidRPr="00E32DA4" w:rsidRDefault="00096CFB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6D5E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096CFB" w:rsidRPr="003479C8" w14:paraId="38B900FB" w14:textId="77777777" w:rsidTr="009C43E4">
        <w:trPr>
          <w:trHeight w:hRule="exact" w:val="310"/>
        </w:trPr>
        <w:tc>
          <w:tcPr>
            <w:tcW w:w="3525" w:type="pct"/>
            <w:vMerge/>
          </w:tcPr>
          <w:p w14:paraId="0A49D4EB" w14:textId="77777777" w:rsidR="00096CFB" w:rsidRPr="003479C8" w:rsidRDefault="00096CFB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4D79E362" w14:textId="77777777" w:rsidR="00096CFB" w:rsidRPr="00E32DA4" w:rsidRDefault="00096CFB" w:rsidP="009C43E4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675" w:type="pct"/>
          </w:tcPr>
          <w:p w14:paraId="5815004A" w14:textId="77777777" w:rsidR="00096CFB" w:rsidRPr="00E32DA4" w:rsidRDefault="00096CFB" w:rsidP="009C43E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096CFB" w:rsidRPr="003479C8" w14:paraId="4221D3CE" w14:textId="77777777" w:rsidTr="009C43E4">
        <w:trPr>
          <w:trHeight w:hRule="exact" w:val="305"/>
        </w:trPr>
        <w:tc>
          <w:tcPr>
            <w:tcW w:w="3525" w:type="pct"/>
            <w:vMerge/>
          </w:tcPr>
          <w:p w14:paraId="2C677ED1" w14:textId="77777777" w:rsidR="00096CFB" w:rsidRPr="003479C8" w:rsidRDefault="00096CFB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1978E568" w14:textId="77777777" w:rsidR="00096CFB" w:rsidRPr="00E32DA4" w:rsidRDefault="00096CFB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4E057337" w14:textId="77777777" w:rsidR="00096CFB" w:rsidRPr="00E32DA4" w:rsidRDefault="00096CFB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096CFB" w:rsidRPr="003479C8" w14:paraId="285D0A2C" w14:textId="77777777" w:rsidTr="009C43E4">
        <w:trPr>
          <w:trHeight w:hRule="exact" w:val="391"/>
        </w:trPr>
        <w:tc>
          <w:tcPr>
            <w:tcW w:w="3525" w:type="pct"/>
            <w:vMerge/>
          </w:tcPr>
          <w:p w14:paraId="26C762F9" w14:textId="77777777" w:rsidR="00096CFB" w:rsidRPr="003479C8" w:rsidRDefault="00096CFB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4A2CBBD4" w14:textId="77777777" w:rsidR="00096CFB" w:rsidRPr="00E32DA4" w:rsidRDefault="00096CFB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E32DA4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E32DA4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E32DA4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312E97E5" w14:textId="7D77E0EB" w:rsidR="00096CFB" w:rsidRPr="00E32DA4" w:rsidRDefault="003C1B03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8</w:t>
            </w:r>
            <w:r w:rsid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/10</w:t>
            </w:r>
          </w:p>
          <w:p w14:paraId="63860AE6" w14:textId="77777777" w:rsidR="00096CFB" w:rsidRPr="00E32DA4" w:rsidRDefault="00096CFB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</w:tbl>
    <w:p w14:paraId="70446754" w14:textId="77777777" w:rsidR="00096CFB" w:rsidRDefault="00096CFB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10738"/>
      </w:tblGrid>
      <w:tr w:rsidR="00096CFB" w14:paraId="5FF60C2B" w14:textId="77777777" w:rsidTr="00096CFB">
        <w:tc>
          <w:tcPr>
            <w:tcW w:w="3687" w:type="dxa"/>
          </w:tcPr>
          <w:p w14:paraId="2B926554" w14:textId="426C5BFA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Antineoplastikle</w:t>
            </w:r>
          </w:p>
        </w:tc>
        <w:tc>
          <w:tcPr>
            <w:tcW w:w="10738" w:type="dxa"/>
          </w:tcPr>
          <w:p w14:paraId="2A462494" w14:textId="0C89BEBE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(aspirin) metotreksatın serum düzeyini yükselterek toksisitesini arttırabilirler.</w:t>
            </w:r>
          </w:p>
        </w:tc>
      </w:tr>
      <w:tr w:rsidR="00096CFB" w14:paraId="58E553EE" w14:textId="77777777" w:rsidTr="00096CFB">
        <w:tc>
          <w:tcPr>
            <w:tcW w:w="3687" w:type="dxa"/>
          </w:tcPr>
          <w:p w14:paraId="7D3DB59E" w14:textId="5AA67359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Hidantoinler</w:t>
            </w:r>
          </w:p>
        </w:tc>
        <w:tc>
          <w:tcPr>
            <w:tcW w:w="10738" w:type="dxa"/>
          </w:tcPr>
          <w:p w14:paraId="436D7319" w14:textId="23CC09EE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Salisilatlar,fenitoinin plazma proteinlerine olan bağlarını çözerek kandaki serbest veaktif konsantrasyonlarını arttırlar.</w:t>
            </w:r>
          </w:p>
        </w:tc>
      </w:tr>
      <w:tr w:rsidR="00096CFB" w14:paraId="556A5AD7" w14:textId="77777777" w:rsidTr="00096CFB">
        <w:tc>
          <w:tcPr>
            <w:tcW w:w="3687" w:type="dxa"/>
          </w:tcPr>
          <w:p w14:paraId="70D1C718" w14:textId="53B9B954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Kortikosteroidler</w:t>
            </w:r>
          </w:p>
        </w:tc>
        <w:tc>
          <w:tcPr>
            <w:tcW w:w="10738" w:type="dxa"/>
          </w:tcPr>
          <w:p w14:paraId="3ACFEAAA" w14:textId="59031DA4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Hidrokotizon ve salisilatların (aspirin) birlikte kullanılması mide mukozası üzerinde iritan etkinin sumasyonuna neden olurlar.</w:t>
            </w:r>
          </w:p>
        </w:tc>
      </w:tr>
      <w:tr w:rsidR="00096CFB" w14:paraId="34195DDC" w14:textId="77777777" w:rsidTr="00096CFB">
        <w:tc>
          <w:tcPr>
            <w:tcW w:w="3687" w:type="dxa"/>
          </w:tcPr>
          <w:p w14:paraId="6C2BD733" w14:textId="59B5D26A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Oral antidiabetikler</w:t>
            </w:r>
          </w:p>
        </w:tc>
        <w:tc>
          <w:tcPr>
            <w:tcW w:w="10738" w:type="dxa"/>
          </w:tcPr>
          <w:p w14:paraId="68EBAB59" w14:textId="0E9EF077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Klorpropamid, tolbutamin, asotoheksamit ve tolazamid gibi oral antidiabetiklerle birlikte salisilatlar (aspirin) kullanılırsa hipoglisemik etki şiddetlenebilir.</w:t>
            </w:r>
          </w:p>
        </w:tc>
      </w:tr>
      <w:tr w:rsidR="00096CFB" w14:paraId="78378F33" w14:textId="77777777" w:rsidTr="00096CFB">
        <w:tc>
          <w:tcPr>
            <w:tcW w:w="3687" w:type="dxa"/>
          </w:tcPr>
          <w:p w14:paraId="4C32834F" w14:textId="33E38212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Parasetamol</w:t>
            </w:r>
          </w:p>
        </w:tc>
        <w:tc>
          <w:tcPr>
            <w:tcW w:w="10738" w:type="dxa"/>
          </w:tcPr>
          <w:p w14:paraId="48E444FE" w14:textId="4CB68ED2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parasetamolun hepatotoksik ve nefrotoksik etkilerini arttırırlar</w:t>
            </w:r>
          </w:p>
        </w:tc>
      </w:tr>
      <w:tr w:rsidR="00096CFB" w14:paraId="406181B0" w14:textId="77777777" w:rsidTr="00096CFB">
        <w:tc>
          <w:tcPr>
            <w:tcW w:w="3687" w:type="dxa"/>
          </w:tcPr>
          <w:p w14:paraId="067D89F2" w14:textId="3D862333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PAS</w:t>
            </w:r>
          </w:p>
        </w:tc>
        <w:tc>
          <w:tcPr>
            <w:tcW w:w="10738" w:type="dxa"/>
          </w:tcPr>
          <w:p w14:paraId="1921CA7B" w14:textId="7A9002B1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Salisilatlarla PAS birlikte kullanılırsa PAS'ın etkisi aşırı derecede artar</w:t>
            </w:r>
          </w:p>
        </w:tc>
      </w:tr>
      <w:tr w:rsidR="00096CFB" w14:paraId="344981B6" w14:textId="77777777" w:rsidTr="00096CFB">
        <w:tc>
          <w:tcPr>
            <w:tcW w:w="3687" w:type="dxa"/>
          </w:tcPr>
          <w:p w14:paraId="77B90ED5" w14:textId="720C49BF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Penisilinler</w:t>
            </w:r>
          </w:p>
        </w:tc>
        <w:tc>
          <w:tcPr>
            <w:tcW w:w="10738" w:type="dxa"/>
          </w:tcPr>
          <w:p w14:paraId="117AEFAD" w14:textId="0E414355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Salisilatlar, penisilin gurubu antibiyotiklerin serum düzeyini arttırır</w:t>
            </w:r>
          </w:p>
        </w:tc>
      </w:tr>
      <w:tr w:rsidR="00096CFB" w14:paraId="285A7B28" w14:textId="77777777" w:rsidTr="00096CFB">
        <w:tc>
          <w:tcPr>
            <w:tcW w:w="3687" w:type="dxa"/>
          </w:tcPr>
          <w:p w14:paraId="0301EFFF" w14:textId="2FD42E6B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 - Pirazolonlar</w:t>
            </w:r>
          </w:p>
        </w:tc>
        <w:tc>
          <w:tcPr>
            <w:tcW w:w="10738" w:type="dxa"/>
          </w:tcPr>
          <w:p w14:paraId="7C60CB0C" w14:textId="6BF7909B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Salisilatlar,pirazolon gurubu ilaçların (sulfinpirazon, oksifenbutazon, fenilbutazon) ürikozürik etkisini antagonize ederek ürik asit retansiyonuna neden olabilirler</w:t>
            </w:r>
          </w:p>
        </w:tc>
      </w:tr>
      <w:tr w:rsidR="00096CFB" w14:paraId="2A878271" w14:textId="77777777" w:rsidTr="00096CFB">
        <w:tc>
          <w:tcPr>
            <w:tcW w:w="3687" w:type="dxa"/>
          </w:tcPr>
          <w:p w14:paraId="4DDCEEC9" w14:textId="42BB5D3B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Sefalosporinler -Aminoglikozitler</w:t>
            </w:r>
          </w:p>
        </w:tc>
        <w:tc>
          <w:tcPr>
            <w:tcW w:w="10738" w:type="dxa"/>
          </w:tcPr>
          <w:p w14:paraId="2FC16D36" w14:textId="5F49C68B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Birlikte kullanılmaları sefalosporinlerin (sefaloridin) nefrotoksisitesini arttırabilir.</w:t>
            </w:r>
          </w:p>
        </w:tc>
      </w:tr>
      <w:tr w:rsidR="00096CFB" w14:paraId="09E9BC2A" w14:textId="77777777" w:rsidTr="00096CFB">
        <w:tc>
          <w:tcPr>
            <w:tcW w:w="3687" w:type="dxa"/>
          </w:tcPr>
          <w:p w14:paraId="3812E232" w14:textId="6B8AFBE4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Sefalosporinler - Furosemit</w:t>
            </w:r>
          </w:p>
        </w:tc>
        <w:tc>
          <w:tcPr>
            <w:tcW w:w="10738" w:type="dxa"/>
          </w:tcPr>
          <w:p w14:paraId="477C62DE" w14:textId="2769E21D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Birlikte kullanılmaları sefalosporinlerin (sefaloridin) nefrotoksisitesini arttırabilir.</w:t>
            </w:r>
          </w:p>
        </w:tc>
      </w:tr>
      <w:tr w:rsidR="00096CFB" w14:paraId="3979FA6F" w14:textId="77777777" w:rsidTr="00096CFB">
        <w:tc>
          <w:tcPr>
            <w:tcW w:w="3687" w:type="dxa"/>
          </w:tcPr>
          <w:p w14:paraId="3853538F" w14:textId="4BC8A4A9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Sefalosporinler - Kolistin</w:t>
            </w:r>
          </w:p>
        </w:tc>
        <w:tc>
          <w:tcPr>
            <w:tcW w:w="10738" w:type="dxa"/>
          </w:tcPr>
          <w:p w14:paraId="6FB97993" w14:textId="420B00D9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Birlikte kullanılmaları sefalosporinlerin (sefaloridin) nefrotoksisitesini arttırabilir.</w:t>
            </w:r>
          </w:p>
        </w:tc>
      </w:tr>
      <w:tr w:rsidR="00096CFB" w14:paraId="03A86CCA" w14:textId="77777777" w:rsidTr="00096CFB">
        <w:tc>
          <w:tcPr>
            <w:tcW w:w="3687" w:type="dxa"/>
          </w:tcPr>
          <w:p w14:paraId="2E55C864" w14:textId="3CAB004C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Sempatomimetikler</w:t>
            </w:r>
          </w:p>
        </w:tc>
        <w:tc>
          <w:tcPr>
            <w:tcW w:w="10738" w:type="dxa"/>
          </w:tcPr>
          <w:p w14:paraId="2BF57C25" w14:textId="0A3A1D7C" w:rsidR="00096CFB" w:rsidRPr="00E57DCA" w:rsidRDefault="00096CFB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Triisiklik antideprasan ilaçlar, direkt ve indirekt sempatomi metik ilaçlarla birlikte verilirse onların kardiyovasküler etkilerlnde şiddetlemmeye yol açarlar.</w:t>
            </w:r>
          </w:p>
        </w:tc>
      </w:tr>
      <w:tr w:rsidR="00E57DCA" w14:paraId="39FE0CF6" w14:textId="77777777" w:rsidTr="00096CFB">
        <w:tc>
          <w:tcPr>
            <w:tcW w:w="3687" w:type="dxa"/>
          </w:tcPr>
          <w:p w14:paraId="366DA27F" w14:textId="40E6600F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Sempatomimetikler</w:t>
            </w:r>
          </w:p>
        </w:tc>
        <w:tc>
          <w:tcPr>
            <w:tcW w:w="10738" w:type="dxa"/>
          </w:tcPr>
          <w:p w14:paraId="26FFAF8A" w14:textId="2AD54B41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MAO inhibitörü kullanan hastalara direkt ve indirekt sempatomimetik ilaçların verilmesi hipertansif krize yol açar.</w:t>
            </w:r>
          </w:p>
        </w:tc>
      </w:tr>
      <w:tr w:rsidR="00E57DCA" w14:paraId="54F4EA05" w14:textId="77777777" w:rsidTr="00096CFB">
        <w:tc>
          <w:tcPr>
            <w:tcW w:w="3687" w:type="dxa"/>
          </w:tcPr>
          <w:p w14:paraId="7BB2B48B" w14:textId="25685E7C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Simetidin - Teofilin</w:t>
            </w:r>
          </w:p>
        </w:tc>
        <w:tc>
          <w:tcPr>
            <w:tcW w:w="10738" w:type="dxa"/>
          </w:tcPr>
          <w:p w14:paraId="11C530FC" w14:textId="12DCA4BD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Simetidin teofilini serum düzeyini arttırabilir.</w:t>
            </w:r>
          </w:p>
        </w:tc>
      </w:tr>
      <w:tr w:rsidR="00E57DCA" w14:paraId="39CCB1D1" w14:textId="77777777" w:rsidTr="00096CFB">
        <w:tc>
          <w:tcPr>
            <w:tcW w:w="3687" w:type="dxa"/>
          </w:tcPr>
          <w:p w14:paraId="0950F6D5" w14:textId="637F0AAC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Sisplatin - Aminoglikozid antibiyotikler</w:t>
            </w:r>
          </w:p>
        </w:tc>
        <w:tc>
          <w:tcPr>
            <w:tcW w:w="10738" w:type="dxa"/>
          </w:tcPr>
          <w:p w14:paraId="0219FB5C" w14:textId="04284E5F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Aminoglikozid antibiyotikler, sisplatin nefrotoksik ve ototoksik etkilerini artırırlar</w:t>
            </w:r>
          </w:p>
        </w:tc>
      </w:tr>
      <w:tr w:rsidR="00E57DCA" w14:paraId="24C13EAF" w14:textId="77777777" w:rsidTr="00096CFB">
        <w:tc>
          <w:tcPr>
            <w:tcW w:w="3687" w:type="dxa"/>
          </w:tcPr>
          <w:p w14:paraId="5C097F7B" w14:textId="1397C6A8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Sulindak - Oral antikoagulanlar</w:t>
            </w:r>
          </w:p>
        </w:tc>
        <w:tc>
          <w:tcPr>
            <w:tcW w:w="10738" w:type="dxa"/>
          </w:tcPr>
          <w:p w14:paraId="736C81EC" w14:textId="5CD2691C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Oral antikuogulanların etkisinde azalma görülür.Alopurinol ve ampisilin birarada verilirse alerjik cilt reaksiyonları ortaya çıkabilir.</w:t>
            </w:r>
          </w:p>
        </w:tc>
      </w:tr>
      <w:tr w:rsidR="00E57DCA" w14:paraId="7541AE08" w14:textId="77777777" w:rsidTr="00096CFB">
        <w:tc>
          <w:tcPr>
            <w:tcW w:w="3687" w:type="dxa"/>
          </w:tcPr>
          <w:p w14:paraId="6AFCF650" w14:textId="228B2F6A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Süksinilkolin</w:t>
            </w:r>
          </w:p>
        </w:tc>
        <w:tc>
          <w:tcPr>
            <w:tcW w:w="10738" w:type="dxa"/>
          </w:tcPr>
          <w:p w14:paraId="05825D4B" w14:textId="2EA9E22C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Digitalize hastalara süksinilkolin verilmesi ventriküler aritmilere yol açar.</w:t>
            </w:r>
          </w:p>
        </w:tc>
      </w:tr>
      <w:tr w:rsidR="00E57DCA" w14:paraId="3AE5062B" w14:textId="77777777" w:rsidTr="00096CFB">
        <w:tc>
          <w:tcPr>
            <w:tcW w:w="3687" w:type="dxa"/>
          </w:tcPr>
          <w:p w14:paraId="368E4466" w14:textId="23745FCF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</w:t>
            </w:r>
          </w:p>
        </w:tc>
        <w:tc>
          <w:tcPr>
            <w:tcW w:w="10738" w:type="dxa"/>
          </w:tcPr>
          <w:p w14:paraId="0AE2D3D3" w14:textId="277A8739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Sülfizoksazol, tiyopentalin anestezi oluşturucu etkisini artırır.</w:t>
            </w:r>
          </w:p>
        </w:tc>
      </w:tr>
      <w:tr w:rsidR="00E57DCA" w14:paraId="6380B851" w14:textId="77777777" w:rsidTr="00096CFB">
        <w:tc>
          <w:tcPr>
            <w:tcW w:w="3687" w:type="dxa"/>
          </w:tcPr>
          <w:p w14:paraId="7F596499" w14:textId="4D98B6B2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ve Kotrimoksazol</w:t>
            </w:r>
          </w:p>
        </w:tc>
        <w:tc>
          <w:tcPr>
            <w:tcW w:w="10738" w:type="dxa"/>
          </w:tcPr>
          <w:p w14:paraId="23753BB8" w14:textId="0C3E3BC2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Sülfonilüre türevi oral antidiabetiklerin etkisini arttırırlar.</w:t>
            </w:r>
          </w:p>
        </w:tc>
      </w:tr>
      <w:tr w:rsidR="00E57DCA" w14:paraId="36847614" w14:textId="77777777" w:rsidTr="00096CFB">
        <w:tc>
          <w:tcPr>
            <w:tcW w:w="3687" w:type="dxa"/>
          </w:tcPr>
          <w:p w14:paraId="65BF0336" w14:textId="267DA739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- Alkol</w:t>
            </w:r>
          </w:p>
        </w:tc>
        <w:tc>
          <w:tcPr>
            <w:tcW w:w="10738" w:type="dxa"/>
          </w:tcPr>
          <w:p w14:paraId="6BEB2201" w14:textId="77F008EC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Alkolün yan etkilerinin artmasına neden olurlar.</w:t>
            </w:r>
          </w:p>
        </w:tc>
      </w:tr>
      <w:tr w:rsidR="00E57DCA" w14:paraId="499B18B5" w14:textId="77777777" w:rsidTr="00096CFB">
        <w:tc>
          <w:tcPr>
            <w:tcW w:w="3687" w:type="dxa"/>
          </w:tcPr>
          <w:p w14:paraId="1A98D6F8" w14:textId="6191CCEF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- Antikuagülan</w:t>
            </w:r>
          </w:p>
        </w:tc>
        <w:tc>
          <w:tcPr>
            <w:tcW w:w="10738" w:type="dxa"/>
          </w:tcPr>
          <w:p w14:paraId="747BB9FD" w14:textId="55C4E2E0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Ko-trimoksazol antikoagulanların etkisini arttırır.</w:t>
            </w:r>
          </w:p>
        </w:tc>
      </w:tr>
      <w:tr w:rsidR="00E57DCA" w14:paraId="47544CCC" w14:textId="77777777" w:rsidTr="00096CFB">
        <w:tc>
          <w:tcPr>
            <w:tcW w:w="3687" w:type="dxa"/>
          </w:tcPr>
          <w:p w14:paraId="5F9B5C87" w14:textId="1450EC59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- Fenitoin</w:t>
            </w:r>
          </w:p>
        </w:tc>
        <w:tc>
          <w:tcPr>
            <w:tcW w:w="10738" w:type="dxa"/>
          </w:tcPr>
          <w:p w14:paraId="6639829A" w14:textId="2304B12B" w:rsidR="00E57DCA" w:rsidRPr="00E57DCA" w:rsidRDefault="00E57DCA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7D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Bazı sülfonamdiler(ko-trimoksazol) fenitoinin kan konsantrasyonunu arttırırlar.</w:t>
            </w:r>
          </w:p>
        </w:tc>
      </w:tr>
    </w:tbl>
    <w:p w14:paraId="3AC6179A" w14:textId="77777777" w:rsidR="00096CFB" w:rsidRPr="003479C8" w:rsidRDefault="00096CFB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06"/>
        <w:tblW w:w="53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  <w:gridCol w:w="2379"/>
        <w:gridCol w:w="2007"/>
      </w:tblGrid>
      <w:tr w:rsidR="001357C4" w:rsidRPr="003479C8" w14:paraId="6F349C68" w14:textId="77777777" w:rsidTr="009C43E4">
        <w:trPr>
          <w:trHeight w:hRule="exact" w:val="284"/>
        </w:trPr>
        <w:tc>
          <w:tcPr>
            <w:tcW w:w="3525" w:type="pct"/>
            <w:vMerge w:val="restart"/>
          </w:tcPr>
          <w:p w14:paraId="5AEBA554" w14:textId="77777777" w:rsidR="001357C4" w:rsidRPr="003479C8" w:rsidRDefault="001357C4" w:rsidP="009C43E4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1D325BF6" w14:textId="77777777" w:rsidR="001357C4" w:rsidRPr="003479C8" w:rsidRDefault="001357C4" w:rsidP="009C43E4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78720" behindDoc="0" locked="0" layoutInCell="1" allowOverlap="1" wp14:anchorId="1E7CFA02" wp14:editId="3B8FE1A3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6350</wp:posOffset>
                  </wp:positionV>
                  <wp:extent cx="1019175" cy="828675"/>
                  <wp:effectExtent l="0" t="0" r="9525" b="9525"/>
                  <wp:wrapSquare wrapText="bothSides"/>
                  <wp:docPr id="65373062" name="Resim 65373062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FEBB0B" w14:textId="77777777" w:rsidR="001357C4" w:rsidRPr="00E32DA4" w:rsidRDefault="001357C4" w:rsidP="009C43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5A5A6432" w14:textId="77777777" w:rsidR="001357C4" w:rsidRPr="00E32DA4" w:rsidRDefault="001357C4" w:rsidP="009C43E4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58C2ABC7" w14:textId="77777777" w:rsidR="001357C4" w:rsidRPr="00E32DA4" w:rsidRDefault="001357C4" w:rsidP="009C43E4">
            <w:pPr>
              <w:pStyle w:val="Default"/>
              <w:rPr>
                <w:b/>
                <w:bCs/>
              </w:rPr>
            </w:pPr>
          </w:p>
          <w:p w14:paraId="3F44D46C" w14:textId="77777777" w:rsidR="001357C4" w:rsidRPr="003479C8" w:rsidRDefault="001357C4" w:rsidP="009C43E4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800" w:type="pct"/>
          </w:tcPr>
          <w:p w14:paraId="4E9618FD" w14:textId="77777777" w:rsidR="001357C4" w:rsidRPr="003479C8" w:rsidRDefault="001357C4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3479C8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3479C8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6F496F02" w14:textId="45CF9488" w:rsidR="001357C4" w:rsidRPr="003479C8" w:rsidRDefault="001357C4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1357C4" w:rsidRPr="003479C8" w14:paraId="1222818E" w14:textId="77777777" w:rsidTr="00FC6C43">
        <w:trPr>
          <w:trHeight w:hRule="exact" w:val="312"/>
        </w:trPr>
        <w:tc>
          <w:tcPr>
            <w:tcW w:w="3525" w:type="pct"/>
            <w:vMerge/>
          </w:tcPr>
          <w:p w14:paraId="50612536" w14:textId="77777777" w:rsidR="001357C4" w:rsidRPr="003479C8" w:rsidRDefault="001357C4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39DD63F5" w14:textId="77777777" w:rsidR="001357C4" w:rsidRPr="003479C8" w:rsidRDefault="001357C4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675" w:type="pct"/>
          </w:tcPr>
          <w:p w14:paraId="7D507196" w14:textId="0C3343CB" w:rsidR="001357C4" w:rsidRPr="003479C8" w:rsidRDefault="001357C4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FC6C4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FC6C4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1357C4" w:rsidRPr="003479C8" w14:paraId="3625090A" w14:textId="77777777" w:rsidTr="009C43E4">
        <w:trPr>
          <w:trHeight w:hRule="exact" w:val="310"/>
        </w:trPr>
        <w:tc>
          <w:tcPr>
            <w:tcW w:w="3525" w:type="pct"/>
            <w:vMerge/>
          </w:tcPr>
          <w:p w14:paraId="50D0D404" w14:textId="77777777" w:rsidR="001357C4" w:rsidRPr="003479C8" w:rsidRDefault="001357C4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76627677" w14:textId="77777777" w:rsidR="001357C4" w:rsidRPr="003479C8" w:rsidRDefault="001357C4" w:rsidP="009C43E4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675" w:type="pct"/>
          </w:tcPr>
          <w:p w14:paraId="3A67AB57" w14:textId="77777777" w:rsidR="001357C4" w:rsidRPr="003479C8" w:rsidRDefault="001357C4" w:rsidP="009C43E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1357C4" w:rsidRPr="003479C8" w14:paraId="3711343E" w14:textId="77777777" w:rsidTr="009C43E4">
        <w:trPr>
          <w:trHeight w:hRule="exact" w:val="305"/>
        </w:trPr>
        <w:tc>
          <w:tcPr>
            <w:tcW w:w="3525" w:type="pct"/>
            <w:vMerge/>
          </w:tcPr>
          <w:p w14:paraId="45D895B5" w14:textId="77777777" w:rsidR="001357C4" w:rsidRPr="003479C8" w:rsidRDefault="001357C4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20F408C3" w14:textId="77777777" w:rsidR="001357C4" w:rsidRPr="003479C8" w:rsidRDefault="001357C4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4D00E9AB" w14:textId="77777777" w:rsidR="001357C4" w:rsidRPr="003479C8" w:rsidRDefault="001357C4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1357C4" w:rsidRPr="003479C8" w14:paraId="3D988040" w14:textId="77777777" w:rsidTr="009C43E4">
        <w:trPr>
          <w:trHeight w:hRule="exact" w:val="391"/>
        </w:trPr>
        <w:tc>
          <w:tcPr>
            <w:tcW w:w="3525" w:type="pct"/>
            <w:vMerge/>
          </w:tcPr>
          <w:p w14:paraId="2A0DF050" w14:textId="77777777" w:rsidR="001357C4" w:rsidRPr="003479C8" w:rsidRDefault="001357C4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800" w:type="pct"/>
          </w:tcPr>
          <w:p w14:paraId="73C8F2F8" w14:textId="77777777" w:rsidR="001357C4" w:rsidRPr="003479C8" w:rsidRDefault="001357C4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75" w:type="pct"/>
          </w:tcPr>
          <w:p w14:paraId="7F1DFFFD" w14:textId="2F7B0CB8" w:rsidR="001357C4" w:rsidRPr="003479C8" w:rsidRDefault="003C1B03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</w:t>
            </w:r>
            <w:r w:rsid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/10</w:t>
            </w:r>
          </w:p>
          <w:p w14:paraId="3CF27C54" w14:textId="77777777" w:rsidR="001357C4" w:rsidRPr="003479C8" w:rsidRDefault="001357C4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</w:tbl>
    <w:p w14:paraId="303461FC" w14:textId="649FBBAA" w:rsidR="00C852C6" w:rsidRDefault="00C852C6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Style w:val="TabloKlavuzu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11198"/>
      </w:tblGrid>
      <w:tr w:rsidR="001357C4" w14:paraId="64FC435D" w14:textId="77777777" w:rsidTr="001357C4">
        <w:tc>
          <w:tcPr>
            <w:tcW w:w="3687" w:type="dxa"/>
          </w:tcPr>
          <w:p w14:paraId="218699E8" w14:textId="6C4F70FA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- Metotreksat</w:t>
            </w:r>
          </w:p>
        </w:tc>
        <w:tc>
          <w:tcPr>
            <w:tcW w:w="11198" w:type="dxa"/>
          </w:tcPr>
          <w:p w14:paraId="43CB2FF9" w14:textId="023F0F6E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metotreksatın plazma proteinine olan bağlanmasını çözerek serum metotreksat konsantrasyonunu arttırırlar.</w:t>
            </w:r>
          </w:p>
        </w:tc>
      </w:tr>
      <w:tr w:rsidR="001357C4" w14:paraId="7FC72E81" w14:textId="77777777" w:rsidTr="001357C4">
        <w:tc>
          <w:tcPr>
            <w:tcW w:w="3687" w:type="dxa"/>
          </w:tcPr>
          <w:p w14:paraId="3CB133CE" w14:textId="4D482A0D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- Oral antidiyabetikler</w:t>
            </w:r>
          </w:p>
        </w:tc>
        <w:tc>
          <w:tcPr>
            <w:tcW w:w="11198" w:type="dxa"/>
          </w:tcPr>
          <w:p w14:paraId="751D4AB0" w14:textId="77974BAC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Sülfafenazol, tolbutamit ve klorpropamidin hipoglisemik etkisini arttırır.</w:t>
            </w:r>
          </w:p>
        </w:tc>
      </w:tr>
      <w:tr w:rsidR="001357C4" w14:paraId="4298DAF1" w14:textId="77777777" w:rsidTr="001357C4">
        <w:tc>
          <w:tcPr>
            <w:tcW w:w="3687" w:type="dxa"/>
          </w:tcPr>
          <w:p w14:paraId="175012B6" w14:textId="2729A5B4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- Paraldehit</w:t>
            </w:r>
          </w:p>
        </w:tc>
        <w:tc>
          <w:tcPr>
            <w:tcW w:w="11198" w:type="dxa"/>
          </w:tcPr>
          <w:p w14:paraId="75EA8FBA" w14:textId="179DDCD1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kristalüri oluşturma potansiyeli paraldehit tarafından arttırılabilir.</w:t>
            </w:r>
          </w:p>
        </w:tc>
      </w:tr>
      <w:tr w:rsidR="001357C4" w14:paraId="70842FB7" w14:textId="77777777" w:rsidTr="001357C4">
        <w:tc>
          <w:tcPr>
            <w:tcW w:w="3687" w:type="dxa"/>
          </w:tcPr>
          <w:p w14:paraId="7D141980" w14:textId="7A6FA6FA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- Sülfinpirazon</w:t>
            </w:r>
          </w:p>
        </w:tc>
        <w:tc>
          <w:tcPr>
            <w:tcW w:w="11198" w:type="dxa"/>
          </w:tcPr>
          <w:p w14:paraId="07234E6C" w14:textId="58029EEA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Sülfinpirazon sulfonamidlerin plazma proteinlerine bağlanmasını azaltarak serum konsantrasyonunun artmasına neden olabilir.</w:t>
            </w:r>
          </w:p>
        </w:tc>
      </w:tr>
      <w:tr w:rsidR="001357C4" w14:paraId="0F52AE91" w14:textId="77777777" w:rsidTr="001357C4">
        <w:tc>
          <w:tcPr>
            <w:tcW w:w="3687" w:type="dxa"/>
          </w:tcPr>
          <w:p w14:paraId="1A277F50" w14:textId="5A3E4E09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Sülfonamidler - Tiyopental</w:t>
            </w:r>
          </w:p>
        </w:tc>
        <w:tc>
          <w:tcPr>
            <w:tcW w:w="11198" w:type="dxa"/>
          </w:tcPr>
          <w:p w14:paraId="784BCF0A" w14:textId="5F97A786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Sülfizoksazol(gantrisin)tiyopental ile plazma proteinleri düzeyinde kompetitif olarak etkileşir.</w:t>
            </w:r>
          </w:p>
        </w:tc>
      </w:tr>
      <w:tr w:rsidR="001357C4" w14:paraId="4D72E227" w14:textId="77777777" w:rsidTr="001357C4">
        <w:tc>
          <w:tcPr>
            <w:tcW w:w="3687" w:type="dxa"/>
          </w:tcPr>
          <w:p w14:paraId="71FFB4EF" w14:textId="7C55C2D8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Tetrasiklin - Furosemit</w:t>
            </w:r>
          </w:p>
        </w:tc>
        <w:tc>
          <w:tcPr>
            <w:tcW w:w="11198" w:type="dxa"/>
          </w:tcPr>
          <w:p w14:paraId="79CD20DE" w14:textId="31844AAE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Tetrasiklinlerle birlikte furosemid kullanılması nefrotoksik etkinin artmasına yol açar.</w:t>
            </w:r>
          </w:p>
        </w:tc>
      </w:tr>
      <w:tr w:rsidR="001357C4" w14:paraId="6B6F2672" w14:textId="77777777" w:rsidTr="001357C4">
        <w:tc>
          <w:tcPr>
            <w:tcW w:w="3687" w:type="dxa"/>
          </w:tcPr>
          <w:p w14:paraId="4B5AD599" w14:textId="15BB1721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Tetrasiklinler - Metoksifluran</w:t>
            </w:r>
          </w:p>
        </w:tc>
        <w:tc>
          <w:tcPr>
            <w:tcW w:w="11198" w:type="dxa"/>
          </w:tcPr>
          <w:p w14:paraId="76C129D7" w14:textId="1040A6DB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Metoksifluran anestezi sırasında tetrasiklin verilmesi nefrototksik etkilerinde artış yapabilir.</w:t>
            </w:r>
          </w:p>
        </w:tc>
      </w:tr>
      <w:tr w:rsidR="001357C4" w14:paraId="1B0308A5" w14:textId="77777777" w:rsidTr="001357C4">
        <w:tc>
          <w:tcPr>
            <w:tcW w:w="3687" w:type="dxa"/>
          </w:tcPr>
          <w:p w14:paraId="2222E1AC" w14:textId="5767E863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Tetrasiklin - oral antikoagülanla</w:t>
            </w:r>
          </w:p>
        </w:tc>
        <w:tc>
          <w:tcPr>
            <w:tcW w:w="11198" w:type="dxa"/>
          </w:tcPr>
          <w:p w14:paraId="2F383982" w14:textId="6B1DA27B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tetrasiklinler oral antikoagülanların etkilerini potansiyelize ederler.</w:t>
            </w:r>
          </w:p>
        </w:tc>
      </w:tr>
      <w:tr w:rsidR="001357C4" w14:paraId="4FEB6CA3" w14:textId="77777777" w:rsidTr="001357C4">
        <w:tc>
          <w:tcPr>
            <w:tcW w:w="3687" w:type="dxa"/>
          </w:tcPr>
          <w:p w14:paraId="4B01D77D" w14:textId="2C9FEC29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Tiazid Diüretikler</w:t>
            </w:r>
          </w:p>
        </w:tc>
        <w:tc>
          <w:tcPr>
            <w:tcW w:w="11198" w:type="dxa"/>
          </w:tcPr>
          <w:p w14:paraId="20B4B75F" w14:textId="4A3E5684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Klortiazid, bendroflumetiyazid ve hidroflumetiyazid gibi tiazid grubu diüretikler lityum karbonatın nörotoksik ve kardiyotoksik etkilerini artırır.</w:t>
            </w:r>
          </w:p>
        </w:tc>
      </w:tr>
      <w:tr w:rsidR="001357C4" w14:paraId="6A9F8D2B" w14:textId="77777777" w:rsidTr="001357C4">
        <w:tc>
          <w:tcPr>
            <w:tcW w:w="3687" w:type="dxa"/>
          </w:tcPr>
          <w:p w14:paraId="2471DF01" w14:textId="13D045F8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Tiazidler</w:t>
            </w:r>
          </w:p>
        </w:tc>
        <w:tc>
          <w:tcPr>
            <w:tcW w:w="11198" w:type="dxa"/>
          </w:tcPr>
          <w:p w14:paraId="3F84F45E" w14:textId="6E762F5B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tiazid gurubu diüretikler, sülfonilüre türevi oral antidiabetiklerin etkisini arttırırlar</w:t>
            </w:r>
            <w:r w:rsidR="000E4A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1357C4" w14:paraId="1FE029A3" w14:textId="77777777" w:rsidTr="001357C4">
        <w:tc>
          <w:tcPr>
            <w:tcW w:w="3687" w:type="dxa"/>
          </w:tcPr>
          <w:p w14:paraId="7DA58F78" w14:textId="48874DDE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Triksiklik Antidepresanlar - Tiroit hormonu</w:t>
            </w:r>
          </w:p>
        </w:tc>
        <w:tc>
          <w:tcPr>
            <w:tcW w:w="11198" w:type="dxa"/>
          </w:tcPr>
          <w:p w14:paraId="537DE5A7" w14:textId="4703A8C6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Troid hormonu ve L-triodotronin, trisiklik antidepresanların etkinliğini arttırır</w:t>
            </w:r>
            <w:r w:rsidR="000E4A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1357C4" w14:paraId="53EA341F" w14:textId="77777777" w:rsidTr="001357C4">
        <w:tc>
          <w:tcPr>
            <w:tcW w:w="3687" w:type="dxa"/>
          </w:tcPr>
          <w:p w14:paraId="2F5E0482" w14:textId="37B072F8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Trisiklik Antidepresanlar</w:t>
            </w:r>
          </w:p>
        </w:tc>
        <w:tc>
          <w:tcPr>
            <w:tcW w:w="11198" w:type="dxa"/>
          </w:tcPr>
          <w:p w14:paraId="44DFAC85" w14:textId="7814AA0F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Fenotiyazinlerle trisiklik antidepresanlar birlikte kullanılırsa her iki gurup ilacın da serum düzeylerinde artma meydana gelir.</w:t>
            </w:r>
          </w:p>
        </w:tc>
      </w:tr>
      <w:tr w:rsidR="001357C4" w14:paraId="0CFE8010" w14:textId="77777777" w:rsidTr="001357C4">
        <w:tc>
          <w:tcPr>
            <w:tcW w:w="3687" w:type="dxa"/>
          </w:tcPr>
          <w:p w14:paraId="4A2CC4FD" w14:textId="62524092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Trisiklik Antidepresanlar</w:t>
            </w:r>
          </w:p>
        </w:tc>
        <w:tc>
          <w:tcPr>
            <w:tcW w:w="11198" w:type="dxa"/>
          </w:tcPr>
          <w:p w14:paraId="328E0264" w14:textId="15F316EF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 ve tirisiklik antidepresanların(imipramin) birlikte kullanılması SSS'nin aşırı uyarımına neden olur.</w:t>
            </w:r>
          </w:p>
        </w:tc>
      </w:tr>
      <w:tr w:rsidR="001357C4" w14:paraId="713ECFED" w14:textId="77777777" w:rsidTr="001357C4">
        <w:tc>
          <w:tcPr>
            <w:tcW w:w="3687" w:type="dxa"/>
          </w:tcPr>
          <w:p w14:paraId="0A2148D9" w14:textId="5A978C75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Trisiklik Antidepresanlar</w:t>
            </w:r>
          </w:p>
        </w:tc>
        <w:tc>
          <w:tcPr>
            <w:tcW w:w="11198" w:type="dxa"/>
          </w:tcPr>
          <w:p w14:paraId="39F46E78" w14:textId="63A938C4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Trisillik antidepresan ilaçlarla tedavi gören hastalara sempatomimetik ilaçların verilmesiyle aritmi,hipertansiyon,taşikardi ve bazı nöropatiler meydana gelebilir.</w:t>
            </w:r>
          </w:p>
        </w:tc>
      </w:tr>
      <w:tr w:rsidR="001357C4" w14:paraId="44E61D8F" w14:textId="77777777" w:rsidTr="001357C4">
        <w:tc>
          <w:tcPr>
            <w:tcW w:w="3687" w:type="dxa"/>
          </w:tcPr>
          <w:p w14:paraId="41BB78AD" w14:textId="14431DD6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Tübokürarin</w:t>
            </w:r>
          </w:p>
        </w:tc>
        <w:tc>
          <w:tcPr>
            <w:tcW w:w="11198" w:type="dxa"/>
          </w:tcPr>
          <w:p w14:paraId="50115B3D" w14:textId="726E915D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Morfin parenteral verilişlerinde d-tübokürarinin etkisini şiddetlendirir</w:t>
            </w:r>
            <w:r w:rsidR="000E4A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1357C4" w14:paraId="6E29C053" w14:textId="77777777" w:rsidTr="001357C4">
        <w:tc>
          <w:tcPr>
            <w:tcW w:w="3687" w:type="dxa"/>
          </w:tcPr>
          <w:p w14:paraId="78B4B969" w14:textId="5D327A31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Verapamil ve Amiodaron</w:t>
            </w:r>
          </w:p>
        </w:tc>
        <w:tc>
          <w:tcPr>
            <w:tcW w:w="11198" w:type="dxa"/>
          </w:tcPr>
          <w:p w14:paraId="4839D83F" w14:textId="108BF1B7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Digoksinin serum düzeyini artırırlar.</w:t>
            </w:r>
          </w:p>
        </w:tc>
      </w:tr>
      <w:tr w:rsidR="001357C4" w14:paraId="134216AD" w14:textId="77777777" w:rsidTr="001357C4">
        <w:tc>
          <w:tcPr>
            <w:tcW w:w="3687" w:type="dxa"/>
          </w:tcPr>
          <w:p w14:paraId="6AE9127C" w14:textId="6C5F3037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Verapamil ve Amiodaron</w:t>
            </w:r>
          </w:p>
        </w:tc>
        <w:tc>
          <w:tcPr>
            <w:tcW w:w="11198" w:type="dxa"/>
          </w:tcPr>
          <w:p w14:paraId="0A770687" w14:textId="10EFA8B1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Eritromisin IV perfüzyon sıvısı içinde verilirse kloramfenikol, tetrasiklinler, sefalotin,B ve C vitaminleri , heparin aminofilin, barbitüratlar ve fenitoin ile geçimsizlik yapabilir.</w:t>
            </w:r>
          </w:p>
        </w:tc>
      </w:tr>
      <w:tr w:rsidR="001357C4" w14:paraId="56BFA56E" w14:textId="77777777" w:rsidTr="001357C4">
        <w:tc>
          <w:tcPr>
            <w:tcW w:w="3687" w:type="dxa"/>
          </w:tcPr>
          <w:p w14:paraId="191E4262" w14:textId="29BA4AAC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Verapamil ve Amiodaron</w:t>
            </w:r>
          </w:p>
        </w:tc>
        <w:tc>
          <w:tcPr>
            <w:tcW w:w="11198" w:type="dxa"/>
          </w:tcPr>
          <w:p w14:paraId="38E57B80" w14:textId="43AAE8D3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Aminoglikozit perfüzyon sıvısı içerisinde karbenisilin,eritromisin ve linkomisinle kimyasal geçimsizlik yapabilirler.</w:t>
            </w:r>
          </w:p>
        </w:tc>
      </w:tr>
      <w:tr w:rsidR="001357C4" w14:paraId="14261DE9" w14:textId="77777777" w:rsidTr="001357C4">
        <w:tc>
          <w:tcPr>
            <w:tcW w:w="3687" w:type="dxa"/>
          </w:tcPr>
          <w:p w14:paraId="6B9DE7D6" w14:textId="731A4DA6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Verapamil ve Amiodaron</w:t>
            </w:r>
          </w:p>
        </w:tc>
        <w:tc>
          <w:tcPr>
            <w:tcW w:w="11198" w:type="dxa"/>
          </w:tcPr>
          <w:p w14:paraId="23D3EC8A" w14:textId="52E29E60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Klindamisin,polimiksin ve sefalotin gibi antibiyotikler aminoglikozitlerle birlikte kullanılırsa ototoksik ve nefrotoksik etkilerinde artış görülür.</w:t>
            </w:r>
          </w:p>
        </w:tc>
      </w:tr>
      <w:tr w:rsidR="001357C4" w14:paraId="6004FA0D" w14:textId="77777777" w:rsidTr="001357C4">
        <w:tc>
          <w:tcPr>
            <w:tcW w:w="3687" w:type="dxa"/>
          </w:tcPr>
          <w:p w14:paraId="46D2F075" w14:textId="5BF099CB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Verapamil ve Amiodaron</w:t>
            </w:r>
          </w:p>
        </w:tc>
        <w:tc>
          <w:tcPr>
            <w:tcW w:w="11198" w:type="dxa"/>
          </w:tcPr>
          <w:p w14:paraId="255F9C89" w14:textId="3E66E9BA" w:rsidR="001357C4" w:rsidRPr="001357C4" w:rsidRDefault="001357C4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IV perfüzyon sıvısı içinde penisilin G, linkomisin, amfoterisin B, vitC, heparin, deksametazon ile penisilin karştırılırsa kimyasal geçimsizlik meydana gelir.</w:t>
            </w:r>
          </w:p>
        </w:tc>
      </w:tr>
    </w:tbl>
    <w:tbl>
      <w:tblPr>
        <w:tblpPr w:leftFromText="141" w:rightFromText="141" w:vertAnchor="page" w:horzAnchor="margin" w:tblpXSpec="center" w:tblpY="706"/>
        <w:tblW w:w="537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8"/>
        <w:gridCol w:w="2380"/>
        <w:gridCol w:w="2007"/>
      </w:tblGrid>
      <w:tr w:rsidR="001357C4" w:rsidRPr="003479C8" w14:paraId="5933D4F9" w14:textId="77777777" w:rsidTr="007C7D43">
        <w:trPr>
          <w:trHeight w:hRule="exact" w:val="284"/>
        </w:trPr>
        <w:tc>
          <w:tcPr>
            <w:tcW w:w="3540" w:type="pct"/>
            <w:vMerge w:val="restart"/>
          </w:tcPr>
          <w:p w14:paraId="7D56D3D8" w14:textId="77777777" w:rsidR="001357C4" w:rsidRPr="003479C8" w:rsidRDefault="001357C4" w:rsidP="009C43E4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0709F7BD" w14:textId="77777777" w:rsidR="001357C4" w:rsidRPr="003479C8" w:rsidRDefault="001357C4" w:rsidP="009C43E4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80768" behindDoc="0" locked="0" layoutInCell="1" allowOverlap="1" wp14:anchorId="5AEE61A2" wp14:editId="06245B72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6350</wp:posOffset>
                  </wp:positionV>
                  <wp:extent cx="1019175" cy="828675"/>
                  <wp:effectExtent l="0" t="0" r="9525" b="9525"/>
                  <wp:wrapSquare wrapText="bothSides"/>
                  <wp:docPr id="1465329439" name="Resim 1465329439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71C14A" w14:textId="77777777" w:rsidR="001357C4" w:rsidRPr="00E32DA4" w:rsidRDefault="001357C4" w:rsidP="009C43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3B10ED21" w14:textId="77777777" w:rsidR="001357C4" w:rsidRPr="00E32DA4" w:rsidRDefault="001357C4" w:rsidP="009C43E4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2DA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1365DC23" w14:textId="77777777" w:rsidR="001357C4" w:rsidRPr="00E32DA4" w:rsidRDefault="001357C4" w:rsidP="009C43E4">
            <w:pPr>
              <w:pStyle w:val="Default"/>
              <w:rPr>
                <w:b/>
                <w:bCs/>
              </w:rPr>
            </w:pPr>
          </w:p>
          <w:p w14:paraId="45BAF9B0" w14:textId="77777777" w:rsidR="001357C4" w:rsidRPr="003479C8" w:rsidRDefault="001357C4" w:rsidP="009C43E4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E3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İlaç-İlaç Etkileşimi Listesi</w:t>
            </w:r>
          </w:p>
        </w:tc>
        <w:tc>
          <w:tcPr>
            <w:tcW w:w="792" w:type="pct"/>
          </w:tcPr>
          <w:p w14:paraId="3109C003" w14:textId="77777777" w:rsidR="001357C4" w:rsidRPr="003479C8" w:rsidRDefault="001357C4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3479C8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3479C8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68" w:type="pct"/>
          </w:tcPr>
          <w:p w14:paraId="5E17FC38" w14:textId="09227714" w:rsidR="001357C4" w:rsidRPr="003479C8" w:rsidRDefault="001357C4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F62A8D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.04</w:t>
            </w:r>
          </w:p>
        </w:tc>
      </w:tr>
      <w:tr w:rsidR="001357C4" w:rsidRPr="003479C8" w14:paraId="49CE6D34" w14:textId="77777777" w:rsidTr="00FC6C43">
        <w:trPr>
          <w:trHeight w:hRule="exact" w:val="312"/>
        </w:trPr>
        <w:tc>
          <w:tcPr>
            <w:tcW w:w="3540" w:type="pct"/>
            <w:vMerge/>
          </w:tcPr>
          <w:p w14:paraId="347E2C20" w14:textId="77777777" w:rsidR="001357C4" w:rsidRPr="003479C8" w:rsidRDefault="001357C4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792" w:type="pct"/>
          </w:tcPr>
          <w:p w14:paraId="676F8F08" w14:textId="77777777" w:rsidR="001357C4" w:rsidRPr="003479C8" w:rsidRDefault="001357C4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n 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</w:p>
        </w:tc>
        <w:tc>
          <w:tcPr>
            <w:tcW w:w="668" w:type="pct"/>
          </w:tcPr>
          <w:p w14:paraId="3DCF03B8" w14:textId="7718C2FE" w:rsidR="001357C4" w:rsidRPr="003479C8" w:rsidRDefault="001357C4" w:rsidP="009C43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FC6C4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FC6C43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1357C4" w:rsidRPr="003479C8" w14:paraId="69CCD6DE" w14:textId="77777777" w:rsidTr="007C7D43">
        <w:trPr>
          <w:trHeight w:hRule="exact" w:val="310"/>
        </w:trPr>
        <w:tc>
          <w:tcPr>
            <w:tcW w:w="3540" w:type="pct"/>
            <w:vMerge/>
          </w:tcPr>
          <w:p w14:paraId="0F40490C" w14:textId="77777777" w:rsidR="001357C4" w:rsidRPr="003479C8" w:rsidRDefault="001357C4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792" w:type="pct"/>
          </w:tcPr>
          <w:p w14:paraId="303F0D14" w14:textId="77777777" w:rsidR="001357C4" w:rsidRPr="003479C8" w:rsidRDefault="001357C4" w:rsidP="009C43E4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</w:p>
        </w:tc>
        <w:tc>
          <w:tcPr>
            <w:tcW w:w="668" w:type="pct"/>
          </w:tcPr>
          <w:p w14:paraId="7DE5892F" w14:textId="77777777" w:rsidR="001357C4" w:rsidRPr="003479C8" w:rsidRDefault="001357C4" w:rsidP="009C43E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1357C4" w:rsidRPr="003479C8" w14:paraId="07530215" w14:textId="77777777" w:rsidTr="007C7D43">
        <w:trPr>
          <w:trHeight w:hRule="exact" w:val="305"/>
        </w:trPr>
        <w:tc>
          <w:tcPr>
            <w:tcW w:w="3540" w:type="pct"/>
            <w:vMerge/>
          </w:tcPr>
          <w:p w14:paraId="725BFA28" w14:textId="77777777" w:rsidR="001357C4" w:rsidRPr="003479C8" w:rsidRDefault="001357C4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792" w:type="pct"/>
          </w:tcPr>
          <w:p w14:paraId="4D98C5DE" w14:textId="77777777" w:rsidR="001357C4" w:rsidRPr="003479C8" w:rsidRDefault="001357C4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on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68" w:type="pct"/>
          </w:tcPr>
          <w:p w14:paraId="78EBC0DE" w14:textId="77777777" w:rsidR="001357C4" w:rsidRPr="003479C8" w:rsidRDefault="001357C4" w:rsidP="009C43E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1357C4" w:rsidRPr="003479C8" w14:paraId="596D8E06" w14:textId="77777777" w:rsidTr="007C7D43">
        <w:trPr>
          <w:trHeight w:hRule="exact" w:val="391"/>
        </w:trPr>
        <w:tc>
          <w:tcPr>
            <w:tcW w:w="3540" w:type="pct"/>
            <w:vMerge/>
          </w:tcPr>
          <w:p w14:paraId="168395CE" w14:textId="77777777" w:rsidR="001357C4" w:rsidRPr="003479C8" w:rsidRDefault="001357C4" w:rsidP="009C4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792" w:type="pct"/>
          </w:tcPr>
          <w:p w14:paraId="5116BFD3" w14:textId="77777777" w:rsidR="001357C4" w:rsidRPr="003479C8" w:rsidRDefault="001357C4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3479C8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3479C8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3479C8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3479C8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668" w:type="pct"/>
          </w:tcPr>
          <w:p w14:paraId="70C9E022" w14:textId="597A51DA" w:rsidR="001357C4" w:rsidRPr="003479C8" w:rsidRDefault="003C1B03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10</w:t>
            </w:r>
            <w:r w:rsidR="00E32DA4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/10</w:t>
            </w:r>
          </w:p>
          <w:p w14:paraId="0BA87A6E" w14:textId="77777777" w:rsidR="001357C4" w:rsidRPr="003479C8" w:rsidRDefault="001357C4" w:rsidP="009C43E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</w:tbl>
    <w:p w14:paraId="5D66312D" w14:textId="77777777" w:rsidR="001357C4" w:rsidRDefault="001357C4" w:rsidP="00C852C6">
      <w:pPr>
        <w:tabs>
          <w:tab w:val="left" w:pos="3195"/>
        </w:tabs>
        <w:rPr>
          <w:rFonts w:ascii="Times New Roman" w:hAnsi="Times New Roman" w:cs="Times New Roman"/>
        </w:rPr>
      </w:pPr>
    </w:p>
    <w:tbl>
      <w:tblPr>
        <w:tblStyle w:val="TabloKlavuzu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11198"/>
      </w:tblGrid>
      <w:tr w:rsidR="000E4AE5" w14:paraId="5A56C06B" w14:textId="77777777" w:rsidTr="000E4AE5">
        <w:tc>
          <w:tcPr>
            <w:tcW w:w="3687" w:type="dxa"/>
          </w:tcPr>
          <w:p w14:paraId="19AB6821" w14:textId="258847F6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Verapamil ve Amiodaron</w:t>
            </w:r>
          </w:p>
        </w:tc>
        <w:tc>
          <w:tcPr>
            <w:tcW w:w="11198" w:type="dxa"/>
          </w:tcPr>
          <w:p w14:paraId="5FC66D2A" w14:textId="7BBCF4AA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Perfüzyon sıvısı içerisinde sefalosporinler eritromisin, kloramfenikol, tetrasiklinler, kanamisin, vankomisin, heparin, aminofilin, barbitüratlar, fentoin v.b.ile kimyasal geçimsizlik yapabilirler.</w:t>
            </w:r>
          </w:p>
        </w:tc>
      </w:tr>
      <w:tr w:rsidR="000E4AE5" w14:paraId="1F3B3060" w14:textId="77777777" w:rsidTr="000E4AE5">
        <w:tc>
          <w:tcPr>
            <w:tcW w:w="3687" w:type="dxa"/>
          </w:tcPr>
          <w:p w14:paraId="4D20B2BF" w14:textId="5D48CA5B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Asetazolamid - Aspirin</w:t>
            </w:r>
          </w:p>
        </w:tc>
        <w:tc>
          <w:tcPr>
            <w:tcW w:w="11198" w:type="dxa"/>
          </w:tcPr>
          <w:p w14:paraId="7A76161C" w14:textId="407BCC6C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Şiddetli asidoz oluşabilir.</w:t>
            </w:r>
          </w:p>
        </w:tc>
      </w:tr>
      <w:tr w:rsidR="000E4AE5" w14:paraId="7D86975D" w14:textId="77777777" w:rsidTr="000E4AE5">
        <w:tc>
          <w:tcPr>
            <w:tcW w:w="3687" w:type="dxa"/>
          </w:tcPr>
          <w:p w14:paraId="3CBBA49F" w14:textId="5C097AF0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Asetazolamid - Barbitüratlar</w:t>
            </w:r>
          </w:p>
        </w:tc>
        <w:tc>
          <w:tcPr>
            <w:tcW w:w="11198" w:type="dxa"/>
          </w:tcPr>
          <w:p w14:paraId="05A74820" w14:textId="21FE2CFE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Barbitüratların uyku süresinde artma görülür.</w:t>
            </w:r>
          </w:p>
        </w:tc>
      </w:tr>
      <w:tr w:rsidR="000E4AE5" w14:paraId="3A2F0487" w14:textId="77777777" w:rsidTr="000E4AE5">
        <w:tc>
          <w:tcPr>
            <w:tcW w:w="3687" w:type="dxa"/>
          </w:tcPr>
          <w:p w14:paraId="2F69BD47" w14:textId="4E084B92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Asetazolamid - Trisiklik antidepresan</w:t>
            </w:r>
          </w:p>
        </w:tc>
        <w:tc>
          <w:tcPr>
            <w:tcW w:w="11198" w:type="dxa"/>
          </w:tcPr>
          <w:p w14:paraId="068F1541" w14:textId="75F0FA21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Trisiklik antidepresanların SSS üzerine olan etkileri şiddetlenir.</w:t>
            </w:r>
          </w:p>
        </w:tc>
      </w:tr>
      <w:tr w:rsidR="000E4AE5" w14:paraId="673AD959" w14:textId="77777777" w:rsidTr="000E4AE5">
        <w:tc>
          <w:tcPr>
            <w:tcW w:w="3687" w:type="dxa"/>
          </w:tcPr>
          <w:p w14:paraId="38CD8570" w14:textId="1F031E64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Aspirin</w:t>
            </w:r>
          </w:p>
        </w:tc>
        <w:tc>
          <w:tcPr>
            <w:tcW w:w="11198" w:type="dxa"/>
          </w:tcPr>
          <w:p w14:paraId="3F84DDB9" w14:textId="555A5E05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Klorpropamidin hipogilisemik etkisini arttırır.</w:t>
            </w:r>
          </w:p>
        </w:tc>
      </w:tr>
      <w:tr w:rsidR="000E4AE5" w14:paraId="4D65A089" w14:textId="77777777" w:rsidTr="000E4AE5">
        <w:tc>
          <w:tcPr>
            <w:tcW w:w="3687" w:type="dxa"/>
          </w:tcPr>
          <w:p w14:paraId="57B10EB0" w14:textId="6ADCBFF5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Azapropazon - oral antidiabetikler</w:t>
            </w:r>
          </w:p>
        </w:tc>
        <w:tc>
          <w:tcPr>
            <w:tcW w:w="11198" w:type="dxa"/>
          </w:tcPr>
          <w:p w14:paraId="3E8D4A3B" w14:textId="0D61B35C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Azopropazon, oral antidiabetiklerin etkisini arttırabilir</w:t>
            </w:r>
          </w:p>
        </w:tc>
      </w:tr>
      <w:tr w:rsidR="000E4AE5" w14:paraId="26AD3FDC" w14:textId="77777777" w:rsidTr="000E4AE5">
        <w:tc>
          <w:tcPr>
            <w:tcW w:w="3687" w:type="dxa"/>
          </w:tcPr>
          <w:p w14:paraId="4ECC7F36" w14:textId="08686C3D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Azapropazon - oral antikoagulanlar</w:t>
            </w:r>
          </w:p>
        </w:tc>
        <w:tc>
          <w:tcPr>
            <w:tcW w:w="11198" w:type="dxa"/>
          </w:tcPr>
          <w:p w14:paraId="1639137C" w14:textId="10B9E2DE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Azopropazon,oral antikoagülanların etkisin arttırabilir</w:t>
            </w:r>
          </w:p>
        </w:tc>
      </w:tr>
      <w:tr w:rsidR="000E4AE5" w14:paraId="271E256C" w14:textId="77777777" w:rsidTr="000E4AE5">
        <w:tc>
          <w:tcPr>
            <w:tcW w:w="3687" w:type="dxa"/>
          </w:tcPr>
          <w:p w14:paraId="5F779D28" w14:textId="4D59959F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Azopropazon - Alkol</w:t>
            </w:r>
          </w:p>
        </w:tc>
        <w:tc>
          <w:tcPr>
            <w:tcW w:w="11198" w:type="dxa"/>
          </w:tcPr>
          <w:p w14:paraId="0AD4F741" w14:textId="47F44EC9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Azopropazonla birlikte alkol alınırsa SSS depresyonunda artma meydana gelir</w:t>
            </w:r>
          </w:p>
        </w:tc>
      </w:tr>
      <w:tr w:rsidR="000E4AE5" w14:paraId="0E68534F" w14:textId="77777777" w:rsidTr="000E4AE5">
        <w:tc>
          <w:tcPr>
            <w:tcW w:w="3687" w:type="dxa"/>
          </w:tcPr>
          <w:p w14:paraId="60000130" w14:textId="61EFA0F5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Azopropazon - Hidantoinle</w:t>
            </w:r>
          </w:p>
        </w:tc>
        <w:tc>
          <w:tcPr>
            <w:tcW w:w="11198" w:type="dxa"/>
          </w:tcPr>
          <w:p w14:paraId="7B3A80B3" w14:textId="7E67A5DD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Azopropazon, fenitoinin etkisini arttırabilir.</w:t>
            </w:r>
          </w:p>
        </w:tc>
      </w:tr>
      <w:tr w:rsidR="000E4AE5" w14:paraId="26909989" w14:textId="77777777" w:rsidTr="000E4AE5">
        <w:tc>
          <w:tcPr>
            <w:tcW w:w="3687" w:type="dxa"/>
          </w:tcPr>
          <w:p w14:paraId="002A43F6" w14:textId="25E0F580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Barbütüratlar</w:t>
            </w:r>
          </w:p>
        </w:tc>
        <w:tc>
          <w:tcPr>
            <w:tcW w:w="11198" w:type="dxa"/>
          </w:tcPr>
          <w:p w14:paraId="707DD63B" w14:textId="1B92D987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SSS üzerine olan depresif etkide artış.</w:t>
            </w:r>
          </w:p>
        </w:tc>
      </w:tr>
      <w:tr w:rsidR="000E4AE5" w14:paraId="0AEC2643" w14:textId="77777777" w:rsidTr="000E4AE5">
        <w:tc>
          <w:tcPr>
            <w:tcW w:w="3687" w:type="dxa"/>
          </w:tcPr>
          <w:p w14:paraId="53D69F3A" w14:textId="1CCE923A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Barbütüratlar</w:t>
            </w:r>
          </w:p>
        </w:tc>
        <w:tc>
          <w:tcPr>
            <w:tcW w:w="11198" w:type="dxa"/>
          </w:tcPr>
          <w:p w14:paraId="6BA74417" w14:textId="75BC0FC2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Reserpin, barbitüratların SSS 'ini deprese edici etkilerini şiddetlendirir.</w:t>
            </w:r>
          </w:p>
        </w:tc>
      </w:tr>
      <w:tr w:rsidR="000E4AE5" w14:paraId="4F867722" w14:textId="77777777" w:rsidTr="000E4AE5">
        <w:tc>
          <w:tcPr>
            <w:tcW w:w="3687" w:type="dxa"/>
          </w:tcPr>
          <w:p w14:paraId="67DBDD78" w14:textId="64E926A7" w:rsidR="000E4AE5" w:rsidRPr="007C7D43" w:rsidRDefault="000E4AE5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Barbütüratlar</w:t>
            </w:r>
          </w:p>
        </w:tc>
        <w:tc>
          <w:tcPr>
            <w:tcW w:w="11198" w:type="dxa"/>
          </w:tcPr>
          <w:p w14:paraId="78CC452B" w14:textId="485A05AF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Propranolol ,barbitüratların akut toksisitesini artırır.</w:t>
            </w:r>
          </w:p>
        </w:tc>
      </w:tr>
      <w:tr w:rsidR="000E4AE5" w14:paraId="083CEC18" w14:textId="77777777" w:rsidTr="000E4AE5">
        <w:tc>
          <w:tcPr>
            <w:tcW w:w="3687" w:type="dxa"/>
          </w:tcPr>
          <w:p w14:paraId="1DB12C22" w14:textId="07745480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Beta blokörler</w:t>
            </w:r>
          </w:p>
        </w:tc>
        <w:tc>
          <w:tcPr>
            <w:tcW w:w="11198" w:type="dxa"/>
          </w:tcPr>
          <w:p w14:paraId="30F6D457" w14:textId="071012DF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deney hayvanlarında (fare) propranolol barbitüratların SSS üzerindeki depresifetkisini artırır.</w:t>
            </w:r>
          </w:p>
        </w:tc>
      </w:tr>
      <w:tr w:rsidR="000E4AE5" w14:paraId="01F625D2" w14:textId="77777777" w:rsidTr="000E4AE5">
        <w:tc>
          <w:tcPr>
            <w:tcW w:w="3687" w:type="dxa"/>
          </w:tcPr>
          <w:p w14:paraId="7BA03D65" w14:textId="030C1C1A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Antasidler - Oral Kontraseptifler</w:t>
            </w:r>
          </w:p>
        </w:tc>
        <w:tc>
          <w:tcPr>
            <w:tcW w:w="11198" w:type="dxa"/>
          </w:tcPr>
          <w:p w14:paraId="4D6049A5" w14:textId="32480600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Antasid ilaçların oral kontraseptiflerin etkinliğini azalttığı bildirilmiştir.</w:t>
            </w:r>
          </w:p>
        </w:tc>
      </w:tr>
      <w:tr w:rsidR="000E4AE5" w14:paraId="7C463C50" w14:textId="77777777" w:rsidTr="000E4AE5">
        <w:tc>
          <w:tcPr>
            <w:tcW w:w="3687" w:type="dxa"/>
          </w:tcPr>
          <w:p w14:paraId="2E0E91CB" w14:textId="013CE9C8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Antibiyotikler - idrokortizon</w:t>
            </w:r>
          </w:p>
        </w:tc>
        <w:tc>
          <w:tcPr>
            <w:tcW w:w="11198" w:type="dxa"/>
          </w:tcPr>
          <w:p w14:paraId="7FFBDC7A" w14:textId="7031CF05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Hidrokortizon,aynı infüzyon şişesinde tetrasiklinler, kanamisin ve kloramfenikolle çökme yapar</w:t>
            </w:r>
          </w:p>
        </w:tc>
      </w:tr>
      <w:tr w:rsidR="000E4AE5" w14:paraId="257952FA" w14:textId="77777777" w:rsidTr="000E4AE5">
        <w:tc>
          <w:tcPr>
            <w:tcW w:w="3687" w:type="dxa"/>
          </w:tcPr>
          <w:p w14:paraId="7450D110" w14:textId="19E76F57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Antidiabetikler</w:t>
            </w:r>
          </w:p>
        </w:tc>
        <w:tc>
          <w:tcPr>
            <w:tcW w:w="11198" w:type="dxa"/>
          </w:tcPr>
          <w:p w14:paraId="5B715290" w14:textId="3EF9CA6C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Beta adrenerjik reseptör blokörü ilaçlar, insulin ve oral antidiabetiklerinetkilerini artırır.</w:t>
            </w:r>
          </w:p>
        </w:tc>
      </w:tr>
      <w:tr w:rsidR="000E4AE5" w14:paraId="645525B0" w14:textId="77777777" w:rsidTr="000E4AE5">
        <w:tc>
          <w:tcPr>
            <w:tcW w:w="3687" w:type="dxa"/>
          </w:tcPr>
          <w:p w14:paraId="7E46F4F3" w14:textId="49DFD829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Antiepileptik ilaçlar</w:t>
            </w:r>
          </w:p>
        </w:tc>
        <w:tc>
          <w:tcPr>
            <w:tcW w:w="11198" w:type="dxa"/>
          </w:tcPr>
          <w:p w14:paraId="033005A4" w14:textId="2A3F9B4F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Metadon, karbamazepin'in serum düzeyini arttırarak toksik etkilerinin ortayaçıkmasına neden olabilir.</w:t>
            </w:r>
          </w:p>
        </w:tc>
      </w:tr>
      <w:tr w:rsidR="000E4AE5" w14:paraId="12894131" w14:textId="77777777" w:rsidTr="000E4AE5">
        <w:tc>
          <w:tcPr>
            <w:tcW w:w="3687" w:type="dxa"/>
          </w:tcPr>
          <w:p w14:paraId="1DDF2114" w14:textId="2C90BFCC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Antiepileptik ilaçlar - Oral Kontraseptifler</w:t>
            </w:r>
          </w:p>
        </w:tc>
        <w:tc>
          <w:tcPr>
            <w:tcW w:w="11198" w:type="dxa"/>
          </w:tcPr>
          <w:p w14:paraId="1404ADB9" w14:textId="093566FD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Hidantoin, pirimidon, barbitüratlar, karbamazepin gibi antiepileptik ilaçlar, oral kontraseptif alan kadınlarda ara kanamalarına ve gebeliğe neden olabilirler.</w:t>
            </w:r>
          </w:p>
        </w:tc>
      </w:tr>
      <w:tr w:rsidR="000E4AE5" w14:paraId="29984DA2" w14:textId="77777777" w:rsidTr="000E4AE5">
        <w:tc>
          <w:tcPr>
            <w:tcW w:w="3687" w:type="dxa"/>
          </w:tcPr>
          <w:p w14:paraId="4EA683DA" w14:textId="091FB35F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Antihistaminikler</w:t>
            </w:r>
          </w:p>
        </w:tc>
        <w:tc>
          <w:tcPr>
            <w:tcW w:w="11198" w:type="dxa"/>
          </w:tcPr>
          <w:p w14:paraId="651D216D" w14:textId="66CCD02E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Anhistaminik ilaçların ve barbitüratların meydana getirdikleri SSS depresyonunda artış görülür.</w:t>
            </w:r>
          </w:p>
        </w:tc>
      </w:tr>
      <w:tr w:rsidR="000E4AE5" w14:paraId="0CF53740" w14:textId="77777777" w:rsidTr="000E4AE5">
        <w:tc>
          <w:tcPr>
            <w:tcW w:w="3687" w:type="dxa"/>
          </w:tcPr>
          <w:p w14:paraId="1E3C639E" w14:textId="6EDE6768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Antihistaminikler - SSS depresanları</w:t>
            </w:r>
          </w:p>
        </w:tc>
        <w:tc>
          <w:tcPr>
            <w:tcW w:w="11198" w:type="dxa"/>
          </w:tcPr>
          <w:p w14:paraId="0DC6569B" w14:textId="200792DE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SSS üzerine olan depresif etkide artış.</w:t>
            </w:r>
          </w:p>
        </w:tc>
      </w:tr>
      <w:tr w:rsidR="000E4AE5" w14:paraId="793916C5" w14:textId="77777777" w:rsidTr="000E4AE5">
        <w:tc>
          <w:tcPr>
            <w:tcW w:w="3687" w:type="dxa"/>
          </w:tcPr>
          <w:p w14:paraId="1C730D8D" w14:textId="5A3DCB24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Antikolinerjikler</w:t>
            </w:r>
          </w:p>
        </w:tc>
        <w:tc>
          <w:tcPr>
            <w:tcW w:w="11198" w:type="dxa"/>
          </w:tcPr>
          <w:p w14:paraId="04DBA441" w14:textId="11E6D865" w:rsidR="000E4AE5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Trisiklik antidepresanlarla birlikte anti-kolinerjik ilaçların kullanılması, aditif antikolinerjik etkilerin ortaya çıkmasına neden olur</w:t>
            </w:r>
          </w:p>
        </w:tc>
      </w:tr>
      <w:tr w:rsidR="007C7D43" w14:paraId="599DF92E" w14:textId="77777777" w:rsidTr="000E4AE5">
        <w:tc>
          <w:tcPr>
            <w:tcW w:w="3687" w:type="dxa"/>
          </w:tcPr>
          <w:p w14:paraId="6876D73B" w14:textId="4058E742" w:rsidR="007C7D43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Antikolinerjikler</w:t>
            </w:r>
          </w:p>
        </w:tc>
        <w:tc>
          <w:tcPr>
            <w:tcW w:w="11198" w:type="dxa"/>
          </w:tcPr>
          <w:p w14:paraId="322BE932" w14:textId="03C1C9D9" w:rsidR="007C7D43" w:rsidRPr="007C7D43" w:rsidRDefault="007C7D43" w:rsidP="00C852C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7D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Benzatropin, biperiden, sikrimin, etopropazin, prosiklidin, triheksifenidil ve profenamid gibi antikolinerjik parkinson ilaçları, klorpromazinin oluşturduğu tardif diskineziyi artırırlar.</w:t>
            </w:r>
          </w:p>
        </w:tc>
      </w:tr>
    </w:tbl>
    <w:p w14:paraId="06342324" w14:textId="77777777" w:rsidR="00C852C6" w:rsidRPr="003479C8" w:rsidRDefault="00C852C6" w:rsidP="00765427">
      <w:pPr>
        <w:rPr>
          <w:rFonts w:ascii="Times New Roman" w:hAnsi="Times New Roman" w:cs="Times New Roman"/>
        </w:rPr>
      </w:pPr>
    </w:p>
    <w:sectPr w:rsidR="00C852C6" w:rsidRPr="003479C8" w:rsidSect="00E37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4587" w14:textId="77777777" w:rsidR="00B145AC" w:rsidRDefault="00B145AC" w:rsidP="00C852C6">
      <w:pPr>
        <w:spacing w:after="0" w:line="240" w:lineRule="auto"/>
      </w:pPr>
      <w:r>
        <w:separator/>
      </w:r>
    </w:p>
  </w:endnote>
  <w:endnote w:type="continuationSeparator" w:id="0">
    <w:p w14:paraId="16A44F55" w14:textId="77777777" w:rsidR="00B145AC" w:rsidRDefault="00B145AC" w:rsidP="00C8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3EDA" w14:textId="77777777" w:rsidR="002532F6" w:rsidRDefault="002532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45A1" w14:textId="77777777" w:rsidR="00C852C6" w:rsidRDefault="00C852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2828" w14:textId="77777777" w:rsidR="002532F6" w:rsidRDefault="002532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22DE" w14:textId="77777777" w:rsidR="00B145AC" w:rsidRDefault="00B145AC" w:rsidP="00C852C6">
      <w:pPr>
        <w:spacing w:after="0" w:line="240" w:lineRule="auto"/>
      </w:pPr>
      <w:r>
        <w:separator/>
      </w:r>
    </w:p>
  </w:footnote>
  <w:footnote w:type="continuationSeparator" w:id="0">
    <w:p w14:paraId="42EEF340" w14:textId="77777777" w:rsidR="00B145AC" w:rsidRDefault="00B145AC" w:rsidP="00C8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0B3D" w14:textId="77777777" w:rsidR="002532F6" w:rsidRDefault="002532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28C6" w14:textId="77777777" w:rsidR="002532F6" w:rsidRDefault="002532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E167" w14:textId="77777777" w:rsidR="002532F6" w:rsidRDefault="002532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5C"/>
    <w:rsid w:val="00030CB3"/>
    <w:rsid w:val="00096CFB"/>
    <w:rsid w:val="000C6C16"/>
    <w:rsid w:val="000E4AE5"/>
    <w:rsid w:val="00105DFA"/>
    <w:rsid w:val="001357C4"/>
    <w:rsid w:val="002532F6"/>
    <w:rsid w:val="002561C6"/>
    <w:rsid w:val="002F372B"/>
    <w:rsid w:val="002F5933"/>
    <w:rsid w:val="003479C8"/>
    <w:rsid w:val="003B4086"/>
    <w:rsid w:val="003C1B03"/>
    <w:rsid w:val="0048189B"/>
    <w:rsid w:val="004F6B16"/>
    <w:rsid w:val="00535C5C"/>
    <w:rsid w:val="00575145"/>
    <w:rsid w:val="006D5EA4"/>
    <w:rsid w:val="00721E83"/>
    <w:rsid w:val="00765427"/>
    <w:rsid w:val="0078182A"/>
    <w:rsid w:val="007C7D43"/>
    <w:rsid w:val="00867B45"/>
    <w:rsid w:val="009F2688"/>
    <w:rsid w:val="00A85818"/>
    <w:rsid w:val="00B145AC"/>
    <w:rsid w:val="00C5540A"/>
    <w:rsid w:val="00C852C6"/>
    <w:rsid w:val="00D60F7D"/>
    <w:rsid w:val="00DD0546"/>
    <w:rsid w:val="00E32DA4"/>
    <w:rsid w:val="00E3721E"/>
    <w:rsid w:val="00E57DCA"/>
    <w:rsid w:val="00ED5AE1"/>
    <w:rsid w:val="00F228AD"/>
    <w:rsid w:val="00F249A5"/>
    <w:rsid w:val="00F369FF"/>
    <w:rsid w:val="00F62A8D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87AD"/>
  <w15:chartTrackingRefBased/>
  <w15:docId w15:val="{EFD97D74-DF5B-4F78-84D0-90A221CC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85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oKlavuzu">
    <w:name w:val="Table Grid"/>
    <w:basedOn w:val="NormalTablo"/>
    <w:uiPriority w:val="39"/>
    <w:rsid w:val="00C8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52C6"/>
  </w:style>
  <w:style w:type="paragraph" w:styleId="AltBilgi">
    <w:name w:val="footer"/>
    <w:basedOn w:val="Normal"/>
    <w:link w:val="AltBilgiChar"/>
    <w:uiPriority w:val="99"/>
    <w:unhideWhenUsed/>
    <w:rsid w:val="00C8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52C6"/>
  </w:style>
  <w:style w:type="paragraph" w:styleId="NormalWeb">
    <w:name w:val="Normal (Web)"/>
    <w:basedOn w:val="Normal"/>
    <w:uiPriority w:val="99"/>
    <w:unhideWhenUsed/>
    <w:rsid w:val="00E3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58</cp:revision>
  <cp:lastPrinted>2023-05-03T10:12:00Z</cp:lastPrinted>
  <dcterms:created xsi:type="dcterms:W3CDTF">2023-04-06T10:41:00Z</dcterms:created>
  <dcterms:modified xsi:type="dcterms:W3CDTF">2023-05-08T13:13:00Z</dcterms:modified>
</cp:coreProperties>
</file>