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page" w:horzAnchor="margin" w:tblpXSpec="center" w:tblpY="2836"/>
        <w:tblW w:w="10042" w:type="dxa"/>
        <w:tblLook w:val="04A0" w:firstRow="1" w:lastRow="0" w:firstColumn="1" w:lastColumn="0" w:noHBand="0" w:noVBand="1"/>
      </w:tblPr>
      <w:tblGrid>
        <w:gridCol w:w="3372"/>
        <w:gridCol w:w="6670"/>
      </w:tblGrid>
      <w:tr w:rsidR="00CD4E2B" w:rsidRPr="00F502D6" w14:paraId="0105C926" w14:textId="77777777" w:rsidTr="004F16FC">
        <w:trPr>
          <w:trHeight w:val="788"/>
        </w:trPr>
        <w:tc>
          <w:tcPr>
            <w:tcW w:w="3372" w:type="dxa"/>
            <w:shd w:val="clear" w:color="auto" w:fill="FFFFFF" w:themeFill="background1"/>
            <w:vAlign w:val="center"/>
          </w:tcPr>
          <w:p w14:paraId="05B9DFA0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GÖSTERGE KODU</w:t>
            </w:r>
          </w:p>
        </w:tc>
        <w:tc>
          <w:tcPr>
            <w:tcW w:w="6670" w:type="dxa"/>
            <w:shd w:val="clear" w:color="auto" w:fill="FFFFFF" w:themeFill="background1"/>
            <w:vAlign w:val="center"/>
          </w:tcPr>
          <w:p w14:paraId="46C4A549" w14:textId="7E18D62F" w:rsidR="00CD4E2B" w:rsidRPr="00E12BC2" w:rsidRDefault="00BA767A" w:rsidP="00CD4E2B">
            <w:pPr>
              <w:rPr>
                <w:rFonts w:cs="Times New Roman"/>
              </w:rPr>
            </w:pPr>
            <w:r>
              <w:rPr>
                <w:rFonts w:cs="Times New Roman"/>
              </w:rPr>
              <w:t>GKK3</w:t>
            </w:r>
            <w:r w:rsidR="006331FD">
              <w:rPr>
                <w:rFonts w:cs="Times New Roman"/>
              </w:rPr>
              <w:t>3</w:t>
            </w:r>
          </w:p>
        </w:tc>
      </w:tr>
      <w:tr w:rsidR="00CD4E2B" w:rsidRPr="00F502D6" w14:paraId="7157752B" w14:textId="77777777" w:rsidTr="004F16FC">
        <w:trPr>
          <w:trHeight w:val="1266"/>
        </w:trPr>
        <w:tc>
          <w:tcPr>
            <w:tcW w:w="3372" w:type="dxa"/>
            <w:vAlign w:val="center"/>
          </w:tcPr>
          <w:p w14:paraId="5602724C" w14:textId="49C6C16A" w:rsidR="00CD4E2B" w:rsidRPr="007928BF" w:rsidRDefault="00F21A73" w:rsidP="00CD4E2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TANIM</w:t>
            </w:r>
          </w:p>
        </w:tc>
        <w:tc>
          <w:tcPr>
            <w:tcW w:w="6670" w:type="dxa"/>
            <w:vAlign w:val="center"/>
          </w:tcPr>
          <w:p w14:paraId="36E7AFFE" w14:textId="0453958E" w:rsidR="00CD4E2B" w:rsidRPr="007928BF" w:rsidRDefault="00B16CD4" w:rsidP="00CD4E2B">
            <w:pPr>
              <w:rPr>
                <w:rFonts w:cs="Times New Roman"/>
              </w:rPr>
            </w:pPr>
            <w:r>
              <w:t xml:space="preserve">Kurumuzda kanal tedavisi yapılan hastaların  aynı dişleriyle ilgili </w:t>
            </w:r>
            <w:r w:rsidR="00F21A73">
              <w:t xml:space="preserve">1 yıl içinde </w:t>
            </w:r>
            <w:r>
              <w:t>tekrar başvuru oranlarını ifade eder.</w:t>
            </w:r>
          </w:p>
        </w:tc>
      </w:tr>
      <w:tr w:rsidR="00CD4E2B" w:rsidRPr="00F502D6" w14:paraId="03EF1FAD" w14:textId="77777777" w:rsidTr="004F16FC">
        <w:trPr>
          <w:trHeight w:val="1381"/>
        </w:trPr>
        <w:tc>
          <w:tcPr>
            <w:tcW w:w="3372" w:type="dxa"/>
            <w:vAlign w:val="center"/>
          </w:tcPr>
          <w:p w14:paraId="4336E0EA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AMAÇ</w:t>
            </w:r>
          </w:p>
        </w:tc>
        <w:tc>
          <w:tcPr>
            <w:tcW w:w="6670" w:type="dxa"/>
          </w:tcPr>
          <w:p w14:paraId="2B5F593C" w14:textId="46178A65" w:rsidR="00CD4E2B" w:rsidRPr="007928BF" w:rsidRDefault="00B16CD4" w:rsidP="00CD4E2B">
            <w:pPr>
              <w:rPr>
                <w:rFonts w:cs="Times New Roman"/>
              </w:rPr>
            </w:pPr>
            <w:r>
              <w:t>Kurumda yapılan kanal tedavilerinde aynı dişle ilgili hastaların tekrar başvurularını takip etmek, hedeflenen değerler ile karşılaştırılarak kayıt altına alınması ve gerekli düzenlemelerin yapılması amacıyla bu gösterge kartı oluşturulmuştur.</w:t>
            </w:r>
          </w:p>
        </w:tc>
      </w:tr>
      <w:tr w:rsidR="00CD4E2B" w:rsidRPr="00F502D6" w14:paraId="787F3FB4" w14:textId="77777777" w:rsidTr="004F16FC">
        <w:trPr>
          <w:trHeight w:val="1039"/>
        </w:trPr>
        <w:tc>
          <w:tcPr>
            <w:tcW w:w="3372" w:type="dxa"/>
            <w:vAlign w:val="center"/>
          </w:tcPr>
          <w:p w14:paraId="079EF144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HESAPLAMA YÖNTEMİ</w:t>
            </w:r>
          </w:p>
        </w:tc>
        <w:tc>
          <w:tcPr>
            <w:tcW w:w="6670" w:type="dxa"/>
            <w:vAlign w:val="center"/>
          </w:tcPr>
          <w:p w14:paraId="5211FEAA" w14:textId="77777777" w:rsidR="00CD4E2B" w:rsidRDefault="00E86DA4" w:rsidP="00C6697F">
            <w:r>
              <w:t xml:space="preserve">(Kanal tedavisi nedeniyle </w:t>
            </w:r>
            <w:r w:rsidR="00F21A73">
              <w:t xml:space="preserve">bir yıl içinde </w:t>
            </w:r>
            <w:r>
              <w:t>yeniden başvuran hasta sayısı/ Kanal tedavisi yapılmış hasta sayısı) x100</w:t>
            </w:r>
          </w:p>
          <w:p w14:paraId="65725872" w14:textId="77777777" w:rsidR="00F21A73" w:rsidRDefault="00F21A73" w:rsidP="00C6697F"/>
          <w:p w14:paraId="25511F2F" w14:textId="77777777" w:rsidR="00F21A73" w:rsidRDefault="00F21A73" w:rsidP="00C6697F"/>
          <w:p w14:paraId="779A60C4" w14:textId="6EB8097E" w:rsidR="00F21A73" w:rsidRPr="007928BF" w:rsidRDefault="00F21A73" w:rsidP="00C6697F">
            <w:pPr>
              <w:rPr>
                <w:rFonts w:cs="Times New Roman"/>
              </w:rPr>
            </w:pPr>
          </w:p>
        </w:tc>
      </w:tr>
      <w:tr w:rsidR="00CD4E2B" w:rsidRPr="00F502D6" w14:paraId="38654334" w14:textId="77777777" w:rsidTr="004F16FC">
        <w:trPr>
          <w:trHeight w:val="709"/>
        </w:trPr>
        <w:tc>
          <w:tcPr>
            <w:tcW w:w="3372" w:type="dxa"/>
            <w:vAlign w:val="center"/>
          </w:tcPr>
          <w:p w14:paraId="44BBCA03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ALT GÖSTERGELER</w:t>
            </w:r>
          </w:p>
        </w:tc>
        <w:tc>
          <w:tcPr>
            <w:tcW w:w="6670" w:type="dxa"/>
          </w:tcPr>
          <w:p w14:paraId="12D14806" w14:textId="77777777" w:rsidR="00833C0A" w:rsidRDefault="00833C0A" w:rsidP="00CD4E2B"/>
          <w:p w14:paraId="231E5C57" w14:textId="77777777" w:rsidR="00C6697F" w:rsidRDefault="00F21A73" w:rsidP="00CD4E2B">
            <w:pPr>
              <w:rPr>
                <w:rFonts w:cs="Times New Roman"/>
              </w:rPr>
            </w:pPr>
            <w:r>
              <w:rPr>
                <w:rFonts w:cs="Times New Roman"/>
              </w:rPr>
              <w:t>Kanal tedavisi yapılmış diş için bir yıl içinde çekim yapılma oranı</w:t>
            </w:r>
          </w:p>
          <w:p w14:paraId="68986103" w14:textId="77777777" w:rsidR="00F21A73" w:rsidRDefault="00F21A73" w:rsidP="00CD4E2B">
            <w:pPr>
              <w:rPr>
                <w:rFonts w:cs="Times New Roman"/>
              </w:rPr>
            </w:pPr>
          </w:p>
          <w:p w14:paraId="7341A509" w14:textId="5EC938E4" w:rsidR="00F21A73" w:rsidRPr="0037649C" w:rsidRDefault="00F21A73" w:rsidP="00CD4E2B">
            <w:pPr>
              <w:rPr>
                <w:rFonts w:cs="Times New Roman"/>
              </w:rPr>
            </w:pPr>
          </w:p>
        </w:tc>
      </w:tr>
      <w:tr w:rsidR="00CD4E2B" w:rsidRPr="00F502D6" w14:paraId="3CB3A814" w14:textId="77777777" w:rsidTr="004F16FC">
        <w:trPr>
          <w:trHeight w:val="442"/>
        </w:trPr>
        <w:tc>
          <w:tcPr>
            <w:tcW w:w="3372" w:type="dxa"/>
            <w:vAlign w:val="center"/>
          </w:tcPr>
          <w:p w14:paraId="1FD00253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VERİ KAYNAĞI</w:t>
            </w:r>
          </w:p>
        </w:tc>
        <w:tc>
          <w:tcPr>
            <w:tcW w:w="6670" w:type="dxa"/>
          </w:tcPr>
          <w:p w14:paraId="0C4ABDBB" w14:textId="77777777" w:rsidR="00CD4E2B" w:rsidRDefault="00CD4E2B" w:rsidP="00CD4E2B"/>
          <w:p w14:paraId="09F5FB3A" w14:textId="2D3DB79F" w:rsidR="00C6697F" w:rsidRPr="007928BF" w:rsidRDefault="00C6697F" w:rsidP="00CD4E2B">
            <w:pPr>
              <w:rPr>
                <w:rFonts w:cs="Times New Roman"/>
              </w:rPr>
            </w:pPr>
            <w:r>
              <w:rPr>
                <w:rFonts w:cs="Times New Roman"/>
              </w:rPr>
              <w:t>HBYS</w:t>
            </w:r>
          </w:p>
        </w:tc>
      </w:tr>
      <w:tr w:rsidR="00CD4E2B" w:rsidRPr="00F502D6" w14:paraId="050654E5" w14:textId="77777777" w:rsidTr="004F16FC">
        <w:trPr>
          <w:trHeight w:val="840"/>
        </w:trPr>
        <w:tc>
          <w:tcPr>
            <w:tcW w:w="3372" w:type="dxa"/>
            <w:vAlign w:val="center"/>
          </w:tcPr>
          <w:p w14:paraId="5343D018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HEDEF DEĞER</w:t>
            </w:r>
          </w:p>
        </w:tc>
        <w:tc>
          <w:tcPr>
            <w:tcW w:w="6670" w:type="dxa"/>
            <w:vAlign w:val="center"/>
          </w:tcPr>
          <w:p w14:paraId="6B9317D6" w14:textId="2967D22B" w:rsidR="00CD4E2B" w:rsidRPr="00A73F94" w:rsidRDefault="00833C0A" w:rsidP="00CD4E2B">
            <w:pPr>
              <w:rPr>
                <w:rFonts w:cs="Times New Roman"/>
                <w:b/>
              </w:rPr>
            </w:pPr>
            <w:r>
              <w:t>%</w:t>
            </w:r>
            <w:r w:rsidR="00E86DA4">
              <w:t>10</w:t>
            </w:r>
            <w:r>
              <w:t xml:space="preserve"> ve altı</w:t>
            </w:r>
          </w:p>
        </w:tc>
      </w:tr>
      <w:tr w:rsidR="00CD4E2B" w:rsidRPr="00F502D6" w14:paraId="51BCAF05" w14:textId="77777777" w:rsidTr="004F16FC">
        <w:trPr>
          <w:trHeight w:val="664"/>
        </w:trPr>
        <w:tc>
          <w:tcPr>
            <w:tcW w:w="3372" w:type="dxa"/>
            <w:vAlign w:val="center"/>
          </w:tcPr>
          <w:p w14:paraId="5EF39B3F" w14:textId="4947FA26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 xml:space="preserve">VERİ </w:t>
            </w:r>
            <w:r w:rsidR="00F21A73">
              <w:rPr>
                <w:rFonts w:cs="Times New Roman"/>
              </w:rPr>
              <w:t xml:space="preserve">GİRİŞ </w:t>
            </w:r>
            <w:r w:rsidRPr="007928BF">
              <w:rPr>
                <w:rFonts w:cs="Times New Roman"/>
              </w:rPr>
              <w:t xml:space="preserve"> PERİYODU</w:t>
            </w:r>
          </w:p>
        </w:tc>
        <w:tc>
          <w:tcPr>
            <w:tcW w:w="6670" w:type="dxa"/>
            <w:vAlign w:val="center"/>
          </w:tcPr>
          <w:p w14:paraId="4297B9B8" w14:textId="2BB936D0" w:rsidR="00CD4E2B" w:rsidRPr="007928BF" w:rsidRDefault="00F21A73" w:rsidP="00CD4E2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Yıllık </w:t>
            </w:r>
          </w:p>
        </w:tc>
      </w:tr>
      <w:tr w:rsidR="00CD4E2B" w:rsidRPr="00F502D6" w14:paraId="0F79E01D" w14:textId="77777777" w:rsidTr="004F16FC">
        <w:trPr>
          <w:trHeight w:val="675"/>
        </w:trPr>
        <w:tc>
          <w:tcPr>
            <w:tcW w:w="3372" w:type="dxa"/>
            <w:vAlign w:val="center"/>
          </w:tcPr>
          <w:p w14:paraId="4E93313A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VERİ ANALİZ PERİYODU</w:t>
            </w:r>
          </w:p>
        </w:tc>
        <w:tc>
          <w:tcPr>
            <w:tcW w:w="6670" w:type="dxa"/>
            <w:vAlign w:val="center"/>
          </w:tcPr>
          <w:p w14:paraId="7FD452D0" w14:textId="7558A1A2" w:rsidR="00CD4E2B" w:rsidRPr="007928BF" w:rsidRDefault="00F21A73" w:rsidP="00CD4E2B">
            <w:pPr>
              <w:rPr>
                <w:rFonts w:cs="Times New Roman"/>
              </w:rPr>
            </w:pPr>
            <w:r>
              <w:rPr>
                <w:rFonts w:cs="Times New Roman"/>
              </w:rPr>
              <w:t>Yıllık</w:t>
            </w:r>
          </w:p>
        </w:tc>
      </w:tr>
      <w:tr w:rsidR="00CD4E2B" w:rsidRPr="00F502D6" w14:paraId="4F82719C" w14:textId="77777777" w:rsidTr="004F16FC">
        <w:trPr>
          <w:trHeight w:val="443"/>
        </w:trPr>
        <w:tc>
          <w:tcPr>
            <w:tcW w:w="3372" w:type="dxa"/>
            <w:vAlign w:val="center"/>
          </w:tcPr>
          <w:p w14:paraId="51977766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SORUMLULAR</w:t>
            </w:r>
          </w:p>
        </w:tc>
        <w:tc>
          <w:tcPr>
            <w:tcW w:w="6670" w:type="dxa"/>
            <w:vAlign w:val="center"/>
          </w:tcPr>
          <w:p w14:paraId="3ACC6D1B" w14:textId="406964C2" w:rsidR="00CD4E2B" w:rsidRPr="007928BF" w:rsidRDefault="00C6697F" w:rsidP="00CD4E2B">
            <w:pPr>
              <w:rPr>
                <w:rFonts w:cs="Times New Roman"/>
              </w:rPr>
            </w:pPr>
            <w:r>
              <w:t>İlgili Birim Sorumlusu</w:t>
            </w:r>
          </w:p>
        </w:tc>
      </w:tr>
      <w:tr w:rsidR="00CD4E2B" w:rsidRPr="00F502D6" w14:paraId="41401C04" w14:textId="77777777" w:rsidTr="004F16FC">
        <w:trPr>
          <w:trHeight w:val="863"/>
        </w:trPr>
        <w:tc>
          <w:tcPr>
            <w:tcW w:w="3372" w:type="dxa"/>
            <w:vAlign w:val="center"/>
          </w:tcPr>
          <w:p w14:paraId="5A4D4E7A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SONUÇLARIN</w:t>
            </w:r>
          </w:p>
          <w:p w14:paraId="62C8923C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PAYLAŞILACAĞI KİŞİLER</w:t>
            </w:r>
          </w:p>
        </w:tc>
        <w:tc>
          <w:tcPr>
            <w:tcW w:w="6670" w:type="dxa"/>
            <w:vAlign w:val="center"/>
          </w:tcPr>
          <w:p w14:paraId="439EE190" w14:textId="4533113A" w:rsidR="00CD4E2B" w:rsidRPr="007928BF" w:rsidRDefault="00C6697F" w:rsidP="00CD4E2B">
            <w:pPr>
              <w:rPr>
                <w:rFonts w:cs="Times New Roman"/>
              </w:rPr>
            </w:pPr>
            <w:r>
              <w:t>Kalite Yönetim Birimi, Hasta Güvenliği Komitesi, Üst Yönetim</w:t>
            </w:r>
          </w:p>
        </w:tc>
      </w:tr>
      <w:tr w:rsidR="00CD4E2B" w:rsidRPr="00F502D6" w14:paraId="09124268" w14:textId="77777777" w:rsidTr="004F16FC">
        <w:trPr>
          <w:trHeight w:val="1051"/>
        </w:trPr>
        <w:tc>
          <w:tcPr>
            <w:tcW w:w="3372" w:type="dxa"/>
            <w:vAlign w:val="center"/>
          </w:tcPr>
          <w:p w14:paraId="537FA2F6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DİKKAT EDİLECEK HUSUSLAR</w:t>
            </w:r>
          </w:p>
        </w:tc>
        <w:tc>
          <w:tcPr>
            <w:tcW w:w="6670" w:type="dxa"/>
            <w:vAlign w:val="center"/>
          </w:tcPr>
          <w:p w14:paraId="629BAB94" w14:textId="77777777" w:rsidR="00CD4E2B" w:rsidRPr="007928BF" w:rsidRDefault="00CD4E2B" w:rsidP="00CD4E2B">
            <w:pPr>
              <w:rPr>
                <w:rFonts w:cs="Times New Roman"/>
              </w:rPr>
            </w:pPr>
          </w:p>
        </w:tc>
      </w:tr>
    </w:tbl>
    <w:p w14:paraId="1C8A4A01" w14:textId="77777777" w:rsidR="00291B1D" w:rsidRDefault="00291B1D" w:rsidP="006E5928">
      <w:pPr>
        <w:pStyle w:val="Default"/>
      </w:pPr>
    </w:p>
    <w:p w14:paraId="2E822AAD" w14:textId="2A13106E" w:rsidR="0047018A" w:rsidRPr="0047018A" w:rsidRDefault="0047018A" w:rsidP="0047018A">
      <w:pPr>
        <w:tabs>
          <w:tab w:val="left" w:pos="2565"/>
        </w:tabs>
      </w:pPr>
    </w:p>
    <w:sectPr w:rsidR="0047018A" w:rsidRPr="0047018A" w:rsidSect="00BC27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999A8" w14:textId="77777777" w:rsidR="004C2660" w:rsidRDefault="004C2660" w:rsidP="00413AEE">
      <w:pPr>
        <w:spacing w:after="0" w:line="240" w:lineRule="auto"/>
      </w:pPr>
      <w:r>
        <w:separator/>
      </w:r>
    </w:p>
  </w:endnote>
  <w:endnote w:type="continuationSeparator" w:id="0">
    <w:p w14:paraId="28C091D6" w14:textId="77777777" w:rsidR="004C2660" w:rsidRDefault="004C2660" w:rsidP="00413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83683" w14:textId="77777777" w:rsidR="004C2660" w:rsidRDefault="004C2660" w:rsidP="00413AEE">
      <w:pPr>
        <w:spacing w:after="0" w:line="240" w:lineRule="auto"/>
      </w:pPr>
      <w:r>
        <w:separator/>
      </w:r>
    </w:p>
  </w:footnote>
  <w:footnote w:type="continuationSeparator" w:id="0">
    <w:p w14:paraId="446A0DDF" w14:textId="77777777" w:rsidR="004C2660" w:rsidRDefault="004C2660" w:rsidP="00413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41" w:type="dxa"/>
      <w:tblInd w:w="-59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046"/>
      <w:gridCol w:w="1685"/>
      <w:gridCol w:w="1510"/>
    </w:tblGrid>
    <w:tr w:rsidR="00CD4E2B" w:rsidRPr="00CD4E2B" w14:paraId="7ED083BC" w14:textId="77777777" w:rsidTr="00892B3C">
      <w:trPr>
        <w:trHeight w:hRule="exact" w:val="340"/>
      </w:trPr>
      <w:tc>
        <w:tcPr>
          <w:tcW w:w="7046" w:type="dxa"/>
          <w:vMerge w:val="restart"/>
          <w:tcBorders>
            <w:top w:val="single" w:sz="5" w:space="0" w:color="000000"/>
            <w:left w:val="single" w:sz="5" w:space="0" w:color="000000"/>
            <w:right w:val="single" w:sz="5" w:space="0" w:color="000000"/>
          </w:tcBorders>
        </w:tcPr>
        <w:p w14:paraId="674CC702" w14:textId="1CDA7BDE" w:rsidR="00CD4E2B" w:rsidRPr="00CD4E2B" w:rsidRDefault="00CD4E2B" w:rsidP="00CD4E2B">
          <w:pPr>
            <w:spacing w:after="0" w:line="200" w:lineRule="exact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bookmarkStart w:id="0" w:name="_Hlk25929113"/>
        </w:p>
        <w:p w14:paraId="543E8AD0" w14:textId="77777777" w:rsidR="00F21A73" w:rsidRDefault="00F21A73" w:rsidP="00F21A7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         Alanya Alaaddin Keykubat Üniversitesi</w:t>
          </w:r>
        </w:p>
        <w:p w14:paraId="7E601DF5" w14:textId="77777777" w:rsidR="00F21A73" w:rsidRDefault="00F21A73" w:rsidP="00F21A7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                Diş Hekimliği Uygulama ve Araştırma Merkezi                                             </w:t>
          </w:r>
        </w:p>
        <w:p w14:paraId="3819C87C" w14:textId="0E615F2B" w:rsidR="00CD4E2B" w:rsidRPr="00CD4E2B" w:rsidRDefault="00F21A73" w:rsidP="00CD4E2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              </w:t>
          </w:r>
          <w:r w:rsidR="00B16CD4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Kanal Tedavisi Kaynaklı Yeniden Başvuru</w:t>
          </w:r>
          <w:r w:rsidR="0047018A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r w:rsidR="00445792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O</w:t>
          </w:r>
          <w:r w:rsidR="002E4E24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ranı</w:t>
          </w:r>
        </w:p>
        <w:p w14:paraId="502D0D4B" w14:textId="77777777" w:rsidR="00CD4E2B" w:rsidRPr="00CD4E2B" w:rsidRDefault="00CD4E2B" w:rsidP="00CD4E2B">
          <w:pPr>
            <w:tabs>
              <w:tab w:val="left" w:pos="4230"/>
            </w:tabs>
            <w:spacing w:after="0" w:line="200" w:lineRule="exact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         </w:t>
          </w:r>
          <w:r w:rsidRPr="00CD4E2B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                  </w:t>
          </w:r>
        </w:p>
        <w:p w14:paraId="6B63E4B0" w14:textId="77777777" w:rsidR="00CD4E2B" w:rsidRPr="00CD4E2B" w:rsidRDefault="00CD4E2B" w:rsidP="00CD4E2B">
          <w:pPr>
            <w:spacing w:after="0" w:line="240" w:lineRule="auto"/>
            <w:ind w:left="364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</w:p>
      </w:tc>
      <w:tc>
        <w:tcPr>
          <w:tcW w:w="1685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72492A19" w14:textId="77777777" w:rsidR="00CD4E2B" w:rsidRPr="00CD4E2B" w:rsidRDefault="00CD4E2B" w:rsidP="00CD4E2B">
          <w:pPr>
            <w:spacing w:before="29" w:after="0" w:line="240" w:lineRule="auto"/>
            <w:ind w:left="105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Do</w:t>
          </w:r>
          <w:r w:rsidRPr="00CD4E2B">
            <w:rPr>
              <w:rFonts w:ascii="Times New Roman" w:eastAsia="Times New Roman" w:hAnsi="Times New Roman" w:cs="Times New Roman"/>
              <w:spacing w:val="-4"/>
              <w:sz w:val="20"/>
              <w:szCs w:val="20"/>
              <w:lang w:val="en-US"/>
            </w:rPr>
            <w:t>k</w:t>
          </w:r>
          <w:r w:rsidRPr="00CD4E2B">
            <w:rPr>
              <w:rFonts w:ascii="Times New Roman" w:eastAsia="Times New Roman" w:hAnsi="Times New Roman" w:cs="Times New Roman"/>
              <w:spacing w:val="4"/>
              <w:sz w:val="20"/>
              <w:szCs w:val="20"/>
              <w:lang w:val="en-US"/>
            </w:rPr>
            <w:t>ü</w:t>
          </w:r>
          <w:r w:rsidRPr="00CD4E2B">
            <w:rPr>
              <w:rFonts w:ascii="Times New Roman" w:eastAsia="Times New Roman" w:hAnsi="Times New Roman" w:cs="Times New Roman"/>
              <w:spacing w:val="-4"/>
              <w:sz w:val="20"/>
              <w:szCs w:val="20"/>
              <w:lang w:val="en-US"/>
            </w:rPr>
            <w:t>m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an N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o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.</w:t>
          </w:r>
        </w:p>
      </w:tc>
      <w:tc>
        <w:tcPr>
          <w:tcW w:w="151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7BE0EC27" w14:textId="6198A29A" w:rsidR="00CD4E2B" w:rsidRPr="00CD4E2B" w:rsidRDefault="00CD4E2B" w:rsidP="00CD4E2B">
          <w:pPr>
            <w:spacing w:before="29" w:after="0" w:line="240" w:lineRule="auto"/>
            <w:ind w:left="103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Gİ.YD.</w:t>
          </w:r>
          <w:r w:rsidR="00BA767A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3</w:t>
          </w:r>
          <w:r w:rsidR="006331FD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3</w:t>
          </w:r>
        </w:p>
      </w:tc>
    </w:tr>
    <w:tr w:rsidR="00CD4E2B" w:rsidRPr="00CD4E2B" w14:paraId="69C79F6E" w14:textId="77777777" w:rsidTr="00892B3C">
      <w:trPr>
        <w:trHeight w:hRule="exact" w:val="340"/>
      </w:trPr>
      <w:tc>
        <w:tcPr>
          <w:tcW w:w="7046" w:type="dxa"/>
          <w:vMerge/>
          <w:tcBorders>
            <w:left w:val="single" w:sz="5" w:space="0" w:color="000000"/>
            <w:right w:val="single" w:sz="5" w:space="0" w:color="000000"/>
          </w:tcBorders>
        </w:tcPr>
        <w:p w14:paraId="205AAEF9" w14:textId="77777777" w:rsidR="00CD4E2B" w:rsidRPr="00CD4E2B" w:rsidRDefault="00CD4E2B" w:rsidP="00CD4E2B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</w:p>
      </w:tc>
      <w:tc>
        <w:tcPr>
          <w:tcW w:w="1685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51F73AAE" w14:textId="77777777" w:rsidR="00CD4E2B" w:rsidRPr="00CD4E2B" w:rsidRDefault="00CD4E2B" w:rsidP="00CD4E2B">
          <w:pPr>
            <w:spacing w:before="31" w:after="0" w:line="240" w:lineRule="auto"/>
            <w:ind w:left="105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Ya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y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 xml:space="preserve">ın 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T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ar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i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hi</w:t>
          </w:r>
        </w:p>
      </w:tc>
      <w:tc>
        <w:tcPr>
          <w:tcW w:w="151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14931635" w14:textId="77777777" w:rsidR="00CD4E2B" w:rsidRPr="00CD4E2B" w:rsidRDefault="00CD4E2B" w:rsidP="00CD4E2B">
          <w:pPr>
            <w:spacing w:before="31" w:after="0" w:line="240" w:lineRule="auto"/>
            <w:ind w:left="103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20.12.2019</w:t>
          </w:r>
        </w:p>
      </w:tc>
    </w:tr>
    <w:tr w:rsidR="00CD4E2B" w:rsidRPr="00CD4E2B" w14:paraId="68046221" w14:textId="77777777" w:rsidTr="00892B3C">
      <w:trPr>
        <w:trHeight w:hRule="exact" w:val="340"/>
      </w:trPr>
      <w:tc>
        <w:tcPr>
          <w:tcW w:w="7046" w:type="dxa"/>
          <w:vMerge/>
          <w:tcBorders>
            <w:left w:val="single" w:sz="5" w:space="0" w:color="000000"/>
            <w:right w:val="single" w:sz="5" w:space="0" w:color="000000"/>
          </w:tcBorders>
        </w:tcPr>
        <w:p w14:paraId="2A3C374C" w14:textId="77777777" w:rsidR="00CD4E2B" w:rsidRPr="00CD4E2B" w:rsidRDefault="00CD4E2B" w:rsidP="00CD4E2B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</w:p>
      </w:tc>
      <w:tc>
        <w:tcPr>
          <w:tcW w:w="1685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63222D82" w14:textId="77777777" w:rsidR="00CD4E2B" w:rsidRPr="00CD4E2B" w:rsidRDefault="00CD4E2B" w:rsidP="00CD4E2B">
          <w:pPr>
            <w:spacing w:before="31" w:after="0" w:line="240" w:lineRule="auto"/>
            <w:ind w:left="105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pacing w:val="-1"/>
              <w:sz w:val="20"/>
              <w:szCs w:val="20"/>
              <w:lang w:val="en-US"/>
            </w:rPr>
            <w:t>R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e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v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i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z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y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 xml:space="preserve">on 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T</w:t>
          </w:r>
          <w:r w:rsidRPr="00CD4E2B">
            <w:rPr>
              <w:rFonts w:ascii="Times New Roman" w:eastAsia="Times New Roman" w:hAnsi="Times New Roman" w:cs="Times New Roman"/>
              <w:spacing w:val="-3"/>
              <w:sz w:val="20"/>
              <w:szCs w:val="20"/>
              <w:lang w:val="en-US"/>
            </w:rPr>
            <w:t>a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r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i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h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i</w:t>
          </w:r>
        </w:p>
      </w:tc>
      <w:tc>
        <w:tcPr>
          <w:tcW w:w="151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3138B855" w14:textId="77777777" w:rsidR="00CD4E2B" w:rsidRPr="00CD4E2B" w:rsidRDefault="00CD4E2B" w:rsidP="00CD4E2B">
          <w:pPr>
            <w:spacing w:before="31" w:after="0" w:line="240" w:lineRule="auto"/>
            <w:ind w:left="102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-</w:t>
          </w:r>
        </w:p>
      </w:tc>
    </w:tr>
    <w:tr w:rsidR="00CD4E2B" w:rsidRPr="00CD4E2B" w14:paraId="6DF164EC" w14:textId="77777777" w:rsidTr="00892B3C">
      <w:trPr>
        <w:trHeight w:hRule="exact" w:val="343"/>
      </w:trPr>
      <w:tc>
        <w:tcPr>
          <w:tcW w:w="7046" w:type="dxa"/>
          <w:vMerge/>
          <w:tcBorders>
            <w:left w:val="single" w:sz="5" w:space="0" w:color="000000"/>
            <w:right w:val="single" w:sz="5" w:space="0" w:color="000000"/>
          </w:tcBorders>
        </w:tcPr>
        <w:p w14:paraId="0B35703F" w14:textId="77777777" w:rsidR="00CD4E2B" w:rsidRPr="00CD4E2B" w:rsidRDefault="00CD4E2B" w:rsidP="00CD4E2B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</w:p>
      </w:tc>
      <w:tc>
        <w:tcPr>
          <w:tcW w:w="1685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1C1FD5B7" w14:textId="77777777" w:rsidR="00CD4E2B" w:rsidRPr="00CD4E2B" w:rsidRDefault="00CD4E2B" w:rsidP="00CD4E2B">
          <w:pPr>
            <w:spacing w:before="31" w:after="0" w:line="240" w:lineRule="auto"/>
            <w:ind w:left="105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pacing w:val="-1"/>
              <w:sz w:val="20"/>
              <w:szCs w:val="20"/>
              <w:lang w:val="en-US"/>
            </w:rPr>
            <w:t>R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e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v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i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z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y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 xml:space="preserve">on </w:t>
          </w:r>
          <w:r w:rsidRPr="00CD4E2B">
            <w:rPr>
              <w:rFonts w:ascii="Times New Roman" w:eastAsia="Times New Roman" w:hAnsi="Times New Roman" w:cs="Times New Roman"/>
              <w:spacing w:val="-3"/>
              <w:sz w:val="20"/>
              <w:szCs w:val="20"/>
              <w:lang w:val="en-US"/>
            </w:rPr>
            <w:t>N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o.</w:t>
          </w:r>
        </w:p>
      </w:tc>
      <w:tc>
        <w:tcPr>
          <w:tcW w:w="151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0C568322" w14:textId="77777777" w:rsidR="00CD4E2B" w:rsidRPr="00CD4E2B" w:rsidRDefault="00CD4E2B" w:rsidP="00CD4E2B">
          <w:pPr>
            <w:spacing w:before="31" w:after="0" w:line="240" w:lineRule="auto"/>
            <w:ind w:left="103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-</w:t>
          </w:r>
        </w:p>
      </w:tc>
    </w:tr>
    <w:tr w:rsidR="00CD4E2B" w:rsidRPr="00CD4E2B" w14:paraId="3BCDABE4" w14:textId="77777777" w:rsidTr="00892B3C">
      <w:trPr>
        <w:trHeight w:hRule="exact" w:val="340"/>
      </w:trPr>
      <w:tc>
        <w:tcPr>
          <w:tcW w:w="7046" w:type="dxa"/>
          <w:vMerge/>
          <w:tcBorders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60B9AD11" w14:textId="77777777" w:rsidR="00CD4E2B" w:rsidRPr="00CD4E2B" w:rsidRDefault="00CD4E2B" w:rsidP="00CD4E2B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</w:p>
      </w:tc>
      <w:tc>
        <w:tcPr>
          <w:tcW w:w="1685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4E313E6A" w14:textId="77777777" w:rsidR="00CD4E2B" w:rsidRPr="00CD4E2B" w:rsidRDefault="00CD4E2B" w:rsidP="00CD4E2B">
          <w:pPr>
            <w:spacing w:before="29" w:after="0" w:line="240" w:lineRule="auto"/>
            <w:ind w:left="105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pacing w:val="-1"/>
              <w:sz w:val="20"/>
              <w:szCs w:val="20"/>
              <w:lang w:val="en-US"/>
            </w:rPr>
            <w:t>S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a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y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f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a N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o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.</w:t>
          </w:r>
        </w:p>
      </w:tc>
      <w:tc>
        <w:tcPr>
          <w:tcW w:w="151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52344F29" w14:textId="77777777" w:rsidR="00CD4E2B" w:rsidRPr="00CD4E2B" w:rsidRDefault="00CD4E2B" w:rsidP="00CD4E2B">
          <w:pPr>
            <w:spacing w:before="29" w:after="0" w:line="240" w:lineRule="auto"/>
            <w:ind w:left="102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1/1</w:t>
          </w:r>
        </w:p>
      </w:tc>
    </w:tr>
    <w:bookmarkEnd w:id="0"/>
  </w:tbl>
  <w:p w14:paraId="5C48150E" w14:textId="77777777" w:rsidR="00413AEE" w:rsidRDefault="00413AE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5F31BE"/>
    <w:multiLevelType w:val="hybridMultilevel"/>
    <w:tmpl w:val="6B5ACE72"/>
    <w:lvl w:ilvl="0" w:tplc="FCF02F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0167"/>
    <w:rsid w:val="00006FDA"/>
    <w:rsid w:val="00066213"/>
    <w:rsid w:val="00080C5A"/>
    <w:rsid w:val="00113665"/>
    <w:rsid w:val="001236B7"/>
    <w:rsid w:val="001F5224"/>
    <w:rsid w:val="0021487C"/>
    <w:rsid w:val="00291B1D"/>
    <w:rsid w:val="002A1582"/>
    <w:rsid w:val="002E4E24"/>
    <w:rsid w:val="002E79A9"/>
    <w:rsid w:val="002F25DB"/>
    <w:rsid w:val="00334747"/>
    <w:rsid w:val="00346C4D"/>
    <w:rsid w:val="0037649C"/>
    <w:rsid w:val="003A7DD5"/>
    <w:rsid w:val="003F5ED7"/>
    <w:rsid w:val="00413AEE"/>
    <w:rsid w:val="00436DA6"/>
    <w:rsid w:val="00445792"/>
    <w:rsid w:val="00451963"/>
    <w:rsid w:val="00453774"/>
    <w:rsid w:val="0047018A"/>
    <w:rsid w:val="0047132E"/>
    <w:rsid w:val="004714D3"/>
    <w:rsid w:val="004C2660"/>
    <w:rsid w:val="004C3935"/>
    <w:rsid w:val="004D270F"/>
    <w:rsid w:val="004F16FC"/>
    <w:rsid w:val="00533807"/>
    <w:rsid w:val="005B07CF"/>
    <w:rsid w:val="005C40D0"/>
    <w:rsid w:val="006331FD"/>
    <w:rsid w:val="00650167"/>
    <w:rsid w:val="006D247D"/>
    <w:rsid w:val="006D7461"/>
    <w:rsid w:val="006E5928"/>
    <w:rsid w:val="006F6CE1"/>
    <w:rsid w:val="007144CB"/>
    <w:rsid w:val="00732014"/>
    <w:rsid w:val="0073241A"/>
    <w:rsid w:val="007643DF"/>
    <w:rsid w:val="00790987"/>
    <w:rsid w:val="007928BF"/>
    <w:rsid w:val="007C3472"/>
    <w:rsid w:val="008028CC"/>
    <w:rsid w:val="00813F37"/>
    <w:rsid w:val="00821097"/>
    <w:rsid w:val="00833C0A"/>
    <w:rsid w:val="00864835"/>
    <w:rsid w:val="008A2E12"/>
    <w:rsid w:val="00937037"/>
    <w:rsid w:val="00983486"/>
    <w:rsid w:val="00A10E51"/>
    <w:rsid w:val="00A2105E"/>
    <w:rsid w:val="00A332BB"/>
    <w:rsid w:val="00A371D7"/>
    <w:rsid w:val="00A45395"/>
    <w:rsid w:val="00A73F94"/>
    <w:rsid w:val="00AD5696"/>
    <w:rsid w:val="00AE21CA"/>
    <w:rsid w:val="00B16CD4"/>
    <w:rsid w:val="00B57B12"/>
    <w:rsid w:val="00B7216D"/>
    <w:rsid w:val="00BA767A"/>
    <w:rsid w:val="00BC2761"/>
    <w:rsid w:val="00C024C3"/>
    <w:rsid w:val="00C23D15"/>
    <w:rsid w:val="00C4401B"/>
    <w:rsid w:val="00C6697F"/>
    <w:rsid w:val="00C81EC9"/>
    <w:rsid w:val="00CD4E2B"/>
    <w:rsid w:val="00CF55BC"/>
    <w:rsid w:val="00D06326"/>
    <w:rsid w:val="00D65204"/>
    <w:rsid w:val="00D91E76"/>
    <w:rsid w:val="00DB7988"/>
    <w:rsid w:val="00DC5FA8"/>
    <w:rsid w:val="00E037C4"/>
    <w:rsid w:val="00E12BC2"/>
    <w:rsid w:val="00E16E38"/>
    <w:rsid w:val="00E24D9F"/>
    <w:rsid w:val="00E26458"/>
    <w:rsid w:val="00E86DA4"/>
    <w:rsid w:val="00EB0DF4"/>
    <w:rsid w:val="00ED3A19"/>
    <w:rsid w:val="00F21A73"/>
    <w:rsid w:val="00F502D6"/>
    <w:rsid w:val="00F5277D"/>
    <w:rsid w:val="00F55066"/>
    <w:rsid w:val="00F92D16"/>
    <w:rsid w:val="00FB4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9E20A"/>
  <w15:docId w15:val="{44D7041A-314F-4628-AB5A-3531D5AE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7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50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50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01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59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E592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6E5928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82109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13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13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E80C1-E811-4978-B171-3A6AA6BCD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KALİTED02PC</dc:creator>
  <cp:lastModifiedBy>HADİ CANTEMUR</cp:lastModifiedBy>
  <cp:revision>44</cp:revision>
  <cp:lastPrinted>2019-12-23T08:58:00Z</cp:lastPrinted>
  <dcterms:created xsi:type="dcterms:W3CDTF">2016-03-17T08:37:00Z</dcterms:created>
  <dcterms:modified xsi:type="dcterms:W3CDTF">2021-03-23T13:33:00Z</dcterms:modified>
</cp:coreProperties>
</file>